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9EE" w:rsidRDefault="002039EE" w:rsidP="002039EE">
      <w:pPr>
        <w:spacing w:after="0" w:line="240" w:lineRule="auto"/>
        <w:ind w:firstLine="709"/>
        <w:jc w:val="center"/>
        <w:rPr>
          <w:szCs w:val="28"/>
        </w:rPr>
      </w:pPr>
      <w:bookmarkStart w:id="0" w:name="_GoBack"/>
      <w:bookmarkEnd w:id="0"/>
    </w:p>
    <w:p w:rsidR="002039EE" w:rsidRPr="002039EE" w:rsidRDefault="002039EE" w:rsidP="002039EE">
      <w:pPr>
        <w:pStyle w:val="4"/>
        <w:spacing w:before="0" w:beforeAutospacing="0" w:after="0" w:afterAutospacing="0"/>
        <w:jc w:val="center"/>
        <w:rPr>
          <w:sz w:val="28"/>
          <w:szCs w:val="28"/>
        </w:rPr>
      </w:pPr>
      <w:r w:rsidRPr="002039EE">
        <w:rPr>
          <w:sz w:val="28"/>
          <w:szCs w:val="28"/>
        </w:rPr>
        <w:t>АДМИНИСТРАЦИЯ</w:t>
      </w:r>
    </w:p>
    <w:p w:rsidR="002039EE" w:rsidRPr="002039EE" w:rsidRDefault="002039EE" w:rsidP="002039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9EE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9EE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9EE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9EE" w:rsidRPr="002039EE" w:rsidRDefault="002039EE" w:rsidP="002039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39EE">
        <w:rPr>
          <w:rFonts w:ascii="Times New Roman" w:hAnsi="Times New Roman" w:cs="Times New Roman"/>
          <w:sz w:val="28"/>
          <w:szCs w:val="28"/>
        </w:rPr>
        <w:t xml:space="preserve">от </w:t>
      </w:r>
      <w:r w:rsidR="00532982">
        <w:rPr>
          <w:rFonts w:ascii="Times New Roman" w:hAnsi="Times New Roman" w:cs="Times New Roman"/>
          <w:sz w:val="28"/>
          <w:szCs w:val="28"/>
        </w:rPr>
        <w:t>09</w:t>
      </w:r>
      <w:r w:rsidR="00E30535">
        <w:rPr>
          <w:rFonts w:ascii="Times New Roman" w:hAnsi="Times New Roman" w:cs="Times New Roman"/>
          <w:sz w:val="28"/>
          <w:szCs w:val="28"/>
        </w:rPr>
        <w:t xml:space="preserve"> октября</w:t>
      </w:r>
      <w:r w:rsidR="00747993">
        <w:rPr>
          <w:rFonts w:ascii="Times New Roman" w:hAnsi="Times New Roman" w:cs="Times New Roman"/>
          <w:sz w:val="28"/>
          <w:szCs w:val="28"/>
        </w:rPr>
        <w:t xml:space="preserve"> 202</w:t>
      </w:r>
      <w:r w:rsidR="00E30535">
        <w:rPr>
          <w:rFonts w:ascii="Times New Roman" w:hAnsi="Times New Roman" w:cs="Times New Roman"/>
          <w:sz w:val="28"/>
          <w:szCs w:val="28"/>
        </w:rPr>
        <w:t>4</w:t>
      </w:r>
      <w:r w:rsidRPr="002039EE">
        <w:rPr>
          <w:rFonts w:ascii="Times New Roman" w:hAnsi="Times New Roman" w:cs="Times New Roman"/>
          <w:sz w:val="28"/>
          <w:szCs w:val="28"/>
        </w:rPr>
        <w:t xml:space="preserve"> г.</w:t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532982">
        <w:rPr>
          <w:rFonts w:ascii="Times New Roman" w:hAnsi="Times New Roman" w:cs="Times New Roman"/>
          <w:sz w:val="28"/>
          <w:szCs w:val="28"/>
        </w:rPr>
        <w:t>239</w:t>
      </w:r>
    </w:p>
    <w:p w:rsidR="002039EE" w:rsidRDefault="002039EE" w:rsidP="002039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039EE">
        <w:rPr>
          <w:rFonts w:ascii="Times New Roman" w:hAnsi="Times New Roman" w:cs="Times New Roman"/>
          <w:sz w:val="28"/>
          <w:szCs w:val="28"/>
        </w:rPr>
        <w:t>р.п. Новые Бурасы</w:t>
      </w: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D41A6" w:rsidRDefault="00494DAA" w:rsidP="00281FA7">
      <w:pPr>
        <w:pStyle w:val="a6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Положение об оплате труда работников муниципального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области, утвержденное постановлением </w:t>
      </w:r>
      <w:r w:rsidR="001D41A6">
        <w:rPr>
          <w:b/>
          <w:sz w:val="28"/>
          <w:szCs w:val="28"/>
        </w:rPr>
        <w:t>администрации Новобурасского муниципального района от 24 декабря 202</w:t>
      </w:r>
      <w:r w:rsidR="001C5B97">
        <w:rPr>
          <w:b/>
          <w:sz w:val="28"/>
          <w:szCs w:val="28"/>
        </w:rPr>
        <w:t>0</w:t>
      </w:r>
      <w:r w:rsidR="001D41A6">
        <w:rPr>
          <w:b/>
          <w:sz w:val="28"/>
          <w:szCs w:val="28"/>
        </w:rPr>
        <w:t xml:space="preserve"> г. № 346 </w:t>
      </w:r>
    </w:p>
    <w:p w:rsidR="00281FA7" w:rsidRDefault="001D41A6" w:rsidP="00281FA7">
      <w:pPr>
        <w:pStyle w:val="a6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281FA7">
        <w:rPr>
          <w:b/>
          <w:sz w:val="28"/>
          <w:szCs w:val="28"/>
        </w:rPr>
        <w:t xml:space="preserve">Об утверждении положения об оплате труда работников </w:t>
      </w:r>
      <w:r w:rsidR="002039EE">
        <w:rPr>
          <w:b/>
          <w:sz w:val="28"/>
          <w:szCs w:val="28"/>
        </w:rPr>
        <w:t>м</w:t>
      </w:r>
      <w:r w:rsidR="00281FA7">
        <w:rPr>
          <w:b/>
          <w:sz w:val="28"/>
          <w:szCs w:val="28"/>
        </w:rPr>
        <w:t xml:space="preserve">униципального учреждения «Социально-культурное объединение» </w:t>
      </w:r>
      <w:r w:rsidR="003755EA">
        <w:rPr>
          <w:b/>
          <w:sz w:val="28"/>
          <w:szCs w:val="28"/>
        </w:rPr>
        <w:t>у</w:t>
      </w:r>
      <w:r w:rsidR="00281FA7">
        <w:rPr>
          <w:b/>
          <w:sz w:val="28"/>
          <w:szCs w:val="28"/>
        </w:rPr>
        <w:t>правления культуры и кино администрации Новобурасского муниципального района Саратовской области</w:t>
      </w:r>
      <w:r>
        <w:rPr>
          <w:b/>
          <w:sz w:val="28"/>
          <w:szCs w:val="28"/>
        </w:rPr>
        <w:t>»</w:t>
      </w:r>
    </w:p>
    <w:p w:rsidR="00281FA7" w:rsidRDefault="00281FA7" w:rsidP="00281FA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D41A6" w:rsidRPr="00C20FD9" w:rsidRDefault="001D41A6" w:rsidP="001D41A6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92E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</w:t>
      </w:r>
      <w:r w:rsidR="00747993">
        <w:rPr>
          <w:rFonts w:ascii="Times New Roman" w:hAnsi="Times New Roman" w:cs="Times New Roman"/>
          <w:b w:val="0"/>
          <w:sz w:val="28"/>
          <w:szCs w:val="28"/>
        </w:rPr>
        <w:t xml:space="preserve">Законом Саратовской области от 31.10.2008 г. № 262-ЗСО «Об оплате труда работников государственных учреждений Саратовской области», </w:t>
      </w:r>
      <w:r w:rsidRPr="00C8192E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Правительства Саратовской области от </w:t>
      </w:r>
      <w:r w:rsidR="00E30535">
        <w:rPr>
          <w:rFonts w:ascii="Times New Roman" w:hAnsi="Times New Roman" w:cs="Times New Roman"/>
          <w:b w:val="0"/>
          <w:sz w:val="28"/>
          <w:szCs w:val="28"/>
        </w:rPr>
        <w:t>24.09.2024</w:t>
      </w:r>
      <w:r w:rsidRPr="00C8192E">
        <w:rPr>
          <w:rFonts w:ascii="Times New Roman" w:hAnsi="Times New Roman" w:cs="Times New Roman"/>
          <w:b w:val="0"/>
          <w:sz w:val="28"/>
          <w:szCs w:val="28"/>
        </w:rPr>
        <w:t xml:space="preserve"> г. № </w:t>
      </w:r>
      <w:r w:rsidR="00E30535">
        <w:rPr>
          <w:rFonts w:ascii="Times New Roman" w:hAnsi="Times New Roman" w:cs="Times New Roman"/>
          <w:b w:val="0"/>
          <w:sz w:val="28"/>
          <w:szCs w:val="28"/>
        </w:rPr>
        <w:t>788</w:t>
      </w:r>
      <w:r w:rsidRPr="00C8192E">
        <w:rPr>
          <w:rFonts w:ascii="Times New Roman" w:hAnsi="Times New Roman" w:cs="Times New Roman"/>
          <w:b w:val="0"/>
          <w:sz w:val="28"/>
          <w:szCs w:val="28"/>
        </w:rPr>
        <w:t xml:space="preserve">-П «Об индексации (увеличении) должностных окладов (окладов, заработной платы) работников </w:t>
      </w:r>
      <w:r w:rsidR="00E30535">
        <w:rPr>
          <w:rFonts w:ascii="Times New Roman" w:hAnsi="Times New Roman" w:cs="Times New Roman"/>
          <w:b w:val="0"/>
          <w:sz w:val="28"/>
          <w:szCs w:val="28"/>
        </w:rPr>
        <w:t>государственных</w:t>
      </w:r>
      <w:r w:rsidRPr="00C8192E">
        <w:rPr>
          <w:rFonts w:ascii="Times New Roman" w:hAnsi="Times New Roman" w:cs="Times New Roman"/>
          <w:b w:val="0"/>
          <w:sz w:val="28"/>
          <w:szCs w:val="28"/>
        </w:rPr>
        <w:t xml:space="preserve"> учреждений области», </w:t>
      </w:r>
      <w:r w:rsidR="00FB52F5" w:rsidRPr="00FB52F5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Новобурасского муниципального района от </w:t>
      </w:r>
      <w:r w:rsidR="00E30535">
        <w:rPr>
          <w:rFonts w:ascii="Times New Roman" w:hAnsi="Times New Roman" w:cs="Times New Roman"/>
          <w:b w:val="0"/>
          <w:sz w:val="28"/>
          <w:szCs w:val="28"/>
        </w:rPr>
        <w:t>30.09.2024</w:t>
      </w:r>
      <w:r w:rsidR="00FB52F5" w:rsidRPr="00FB52F5">
        <w:rPr>
          <w:rFonts w:ascii="Times New Roman" w:hAnsi="Times New Roman" w:cs="Times New Roman"/>
          <w:b w:val="0"/>
          <w:sz w:val="28"/>
          <w:szCs w:val="28"/>
        </w:rPr>
        <w:t xml:space="preserve"> г. № </w:t>
      </w:r>
      <w:r w:rsidR="00E30535">
        <w:rPr>
          <w:rFonts w:ascii="Times New Roman" w:hAnsi="Times New Roman" w:cs="Times New Roman"/>
          <w:b w:val="0"/>
          <w:sz w:val="28"/>
          <w:szCs w:val="28"/>
        </w:rPr>
        <w:t>215</w:t>
      </w:r>
      <w:r w:rsidR="00FB52F5" w:rsidRPr="00FB52F5">
        <w:rPr>
          <w:rFonts w:ascii="Times New Roman" w:hAnsi="Times New Roman" w:cs="Times New Roman"/>
          <w:b w:val="0"/>
          <w:sz w:val="28"/>
          <w:szCs w:val="28"/>
        </w:rPr>
        <w:t xml:space="preserve"> «Об индексации (увеличении) должностных окладов (окладов, заработной платы) работников муниципальных казенных и бюджетных учреждений Новобурасского муниципального района Саратовской области»</w:t>
      </w:r>
      <w:r w:rsidR="00FB52F5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Pr="00C20FD9">
        <w:rPr>
          <w:rFonts w:ascii="Times New Roman" w:hAnsi="Times New Roman" w:cs="Times New Roman"/>
          <w:b w:val="0"/>
          <w:sz w:val="28"/>
          <w:szCs w:val="28"/>
        </w:rPr>
        <w:t xml:space="preserve">Уставом Новобурасского муниципального района </w:t>
      </w:r>
    </w:p>
    <w:p w:rsidR="00281FA7" w:rsidRPr="002039EE" w:rsidRDefault="002039EE" w:rsidP="00281FA7">
      <w:pPr>
        <w:pStyle w:val="a6"/>
        <w:ind w:firstLine="708"/>
        <w:rPr>
          <w:b/>
          <w:caps/>
          <w:sz w:val="28"/>
          <w:szCs w:val="28"/>
        </w:rPr>
      </w:pPr>
      <w:r w:rsidRPr="002039EE">
        <w:rPr>
          <w:b/>
          <w:caps/>
          <w:sz w:val="28"/>
          <w:szCs w:val="28"/>
        </w:rPr>
        <w:t>Постановляю:</w:t>
      </w:r>
    </w:p>
    <w:p w:rsidR="001D41A6" w:rsidRDefault="009C7A79" w:rsidP="00281FA7">
      <w:pPr>
        <w:pStyle w:val="a6"/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1D41A6">
        <w:rPr>
          <w:sz w:val="28"/>
          <w:szCs w:val="28"/>
        </w:rPr>
        <w:t xml:space="preserve">. </w:t>
      </w:r>
      <w:r w:rsidR="001D41A6">
        <w:rPr>
          <w:sz w:val="28"/>
          <w:szCs w:val="28"/>
        </w:rPr>
        <w:t xml:space="preserve">Внести изменения </w:t>
      </w:r>
      <w:r w:rsidR="001D41A6" w:rsidRPr="001D41A6">
        <w:rPr>
          <w:sz w:val="28"/>
          <w:szCs w:val="28"/>
        </w:rPr>
        <w:t>в Положение об оплате труда работников муниципального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области, утвержденное постановлением администрации Новобурасского муниципального района от 24 декабря 202</w:t>
      </w:r>
      <w:r w:rsidR="001C5B97">
        <w:rPr>
          <w:sz w:val="28"/>
          <w:szCs w:val="28"/>
        </w:rPr>
        <w:t>0</w:t>
      </w:r>
      <w:r w:rsidR="001D41A6" w:rsidRPr="001D41A6">
        <w:rPr>
          <w:sz w:val="28"/>
          <w:szCs w:val="28"/>
        </w:rPr>
        <w:t xml:space="preserve"> г. № 346 «Об утверждении положения об оплате труда работников муниципального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области»</w:t>
      </w:r>
      <w:r w:rsidR="001D41A6">
        <w:rPr>
          <w:sz w:val="28"/>
          <w:szCs w:val="28"/>
        </w:rPr>
        <w:t xml:space="preserve">, изложив его в новой редакции согласно приложению. </w:t>
      </w:r>
    </w:p>
    <w:p w:rsidR="00747993" w:rsidRPr="00E30535" w:rsidRDefault="001D41A6" w:rsidP="00E30535">
      <w:pPr>
        <w:pStyle w:val="a6"/>
        <w:ind w:firstLine="709"/>
        <w:rPr>
          <w:sz w:val="28"/>
          <w:szCs w:val="28"/>
        </w:rPr>
      </w:pPr>
      <w:r w:rsidRPr="00E30535">
        <w:rPr>
          <w:sz w:val="28"/>
          <w:szCs w:val="28"/>
        </w:rPr>
        <w:t>2. Признать утратившим</w:t>
      </w:r>
      <w:r w:rsidR="00747993" w:rsidRPr="00E30535">
        <w:rPr>
          <w:sz w:val="28"/>
          <w:szCs w:val="28"/>
        </w:rPr>
        <w:t>и</w:t>
      </w:r>
      <w:r w:rsidR="002039EE" w:rsidRPr="00E30535">
        <w:rPr>
          <w:sz w:val="28"/>
          <w:szCs w:val="28"/>
        </w:rPr>
        <w:t xml:space="preserve"> силу постановлени</w:t>
      </w:r>
      <w:r w:rsidR="00747993" w:rsidRPr="00E30535">
        <w:rPr>
          <w:sz w:val="28"/>
          <w:szCs w:val="28"/>
        </w:rPr>
        <w:t>я</w:t>
      </w:r>
      <w:r w:rsidR="002039EE" w:rsidRPr="00E30535">
        <w:rPr>
          <w:sz w:val="28"/>
          <w:szCs w:val="28"/>
        </w:rPr>
        <w:t xml:space="preserve"> администрации Новобурасского муниципального района</w:t>
      </w:r>
      <w:r w:rsidR="00747993" w:rsidRPr="00E30535">
        <w:rPr>
          <w:sz w:val="28"/>
          <w:szCs w:val="28"/>
        </w:rPr>
        <w:t>:</w:t>
      </w:r>
    </w:p>
    <w:p w:rsidR="00E30535" w:rsidRPr="00E30535" w:rsidRDefault="00747993" w:rsidP="00E30535">
      <w:pPr>
        <w:pStyle w:val="a6"/>
        <w:ind w:firstLine="709"/>
        <w:rPr>
          <w:sz w:val="28"/>
          <w:szCs w:val="28"/>
        </w:rPr>
      </w:pPr>
      <w:r w:rsidRPr="00E30535">
        <w:rPr>
          <w:sz w:val="28"/>
          <w:szCs w:val="28"/>
        </w:rPr>
        <w:t>-</w:t>
      </w:r>
      <w:r w:rsidR="001D41A6" w:rsidRPr="00E30535">
        <w:rPr>
          <w:sz w:val="28"/>
          <w:szCs w:val="28"/>
        </w:rPr>
        <w:t xml:space="preserve"> </w:t>
      </w:r>
      <w:r w:rsidR="00E30535" w:rsidRPr="00E30535">
        <w:rPr>
          <w:sz w:val="28"/>
          <w:szCs w:val="28"/>
        </w:rPr>
        <w:t xml:space="preserve">от 11.03.2021 г. № 42 «О внесении изменений в приложение № 4 к положению об оплате труда работников муниципального учреждения «Социально-культурное объединение управления культуры и кино администрации Новобурасского муниципального района Саратовской области», утвержденному </w:t>
      </w:r>
      <w:r w:rsidR="00E30535" w:rsidRPr="00E30535">
        <w:rPr>
          <w:sz w:val="28"/>
          <w:szCs w:val="28"/>
        </w:rPr>
        <w:lastRenderedPageBreak/>
        <w:t>постановлением администрации Новобурасского муниципального района от 24 декабря 2020 г. № 346 «Об утверждении положения об оплате труда работников муниципального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области»,</w:t>
      </w:r>
    </w:p>
    <w:p w:rsidR="00E30535" w:rsidRPr="00E30535" w:rsidRDefault="00E30535" w:rsidP="00E305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E30535">
        <w:rPr>
          <w:rFonts w:ascii="Times New Roman" w:hAnsi="Times New Roman" w:cs="Times New Roman"/>
          <w:sz w:val="28"/>
          <w:szCs w:val="28"/>
        </w:rPr>
        <w:t>т 01.11.2023 г. № 292 «О внесении изменений в Положение об оплате труда работников муниципального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области, утвержденное постановлением администрации Новобурасского муниципального района от 24 декабря 2022 г. № 346 «Об утверждении положения об оплате труда работников муниципального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области»,</w:t>
      </w:r>
    </w:p>
    <w:p w:rsidR="00E30535" w:rsidRPr="00E30535" w:rsidRDefault="00E30535" w:rsidP="00E30535">
      <w:pPr>
        <w:pStyle w:val="a6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от 07.03.2024 г. </w:t>
      </w:r>
      <w:r w:rsidRPr="00E30535">
        <w:rPr>
          <w:sz w:val="28"/>
          <w:szCs w:val="28"/>
        </w:rPr>
        <w:t>№ 65 «О внесении изменений в таблицу 3 к приложению к Положению об оплате труда работников муниципального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области, утвержденное постановлением администрации Новобурасского муниципального района от 24 декабря 2020 г. № 346 «Об утверждении положения об оплате труда работников муниципального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области»»</w:t>
      </w:r>
    </w:p>
    <w:p w:rsidR="002039EE" w:rsidRPr="00310C57" w:rsidRDefault="002039EE" w:rsidP="00E305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535"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в силу со дня его опубликования в МУП «Редакция Новобурасской районной газеты «Наше время»», подлежит размещению на официальном сайте администрации Новобурасского муниципального района в сети Интернет </w:t>
      </w:r>
      <w:hyperlink r:id="rId6" w:history="1">
        <w:r w:rsidRPr="00E3053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30535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E3053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admnburasy</w:t>
        </w:r>
        <w:r w:rsidRPr="00E30535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E3053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E30535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 возникшие с 01 октября</w:t>
      </w:r>
      <w:r w:rsidRPr="00310C57">
        <w:rPr>
          <w:rFonts w:ascii="Times New Roman" w:hAnsi="Times New Roman" w:cs="Times New Roman"/>
          <w:sz w:val="28"/>
          <w:szCs w:val="28"/>
        </w:rPr>
        <w:t xml:space="preserve"> 202</w:t>
      </w:r>
      <w:r w:rsidR="00E30535">
        <w:rPr>
          <w:rFonts w:ascii="Times New Roman" w:hAnsi="Times New Roman" w:cs="Times New Roman"/>
          <w:sz w:val="28"/>
          <w:szCs w:val="28"/>
        </w:rPr>
        <w:t>4</w:t>
      </w:r>
      <w:r w:rsidRPr="00310C5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D41A6" w:rsidRDefault="001D41A6" w:rsidP="001D41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10C57">
        <w:rPr>
          <w:rFonts w:ascii="Times New Roman" w:hAnsi="Times New Roman" w:cs="Times New Roman"/>
          <w:sz w:val="28"/>
          <w:szCs w:val="28"/>
        </w:rPr>
        <w:t>.</w:t>
      </w:r>
      <w:r w:rsidRPr="00310C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0C57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возложить на первого заместителя главы администрации Новобурасского муниципального района Саратовской области Тюгаева С.В.</w:t>
      </w:r>
    </w:p>
    <w:p w:rsidR="001D41A6" w:rsidRPr="00F53633" w:rsidRDefault="001D41A6" w:rsidP="001D41A6">
      <w:pPr>
        <w:spacing w:after="0" w:line="240" w:lineRule="auto"/>
        <w:jc w:val="center"/>
        <w:rPr>
          <w:rFonts w:ascii="Times New Roman" w:hAnsi="Times New Roman"/>
          <w:b/>
          <w:sz w:val="16"/>
          <w:szCs w:val="28"/>
        </w:rPr>
      </w:pPr>
    </w:p>
    <w:p w:rsidR="00281FA7" w:rsidRDefault="00281FA7" w:rsidP="00281FA7">
      <w:pPr>
        <w:rPr>
          <w:rFonts w:ascii="Times New Roman" w:hAnsi="Times New Roman"/>
          <w:sz w:val="28"/>
          <w:szCs w:val="28"/>
        </w:rPr>
      </w:pPr>
    </w:p>
    <w:p w:rsidR="00E30535" w:rsidRDefault="00E30535" w:rsidP="00281FA7">
      <w:pPr>
        <w:rPr>
          <w:rFonts w:ascii="Times New Roman" w:hAnsi="Times New Roman"/>
          <w:sz w:val="28"/>
          <w:szCs w:val="28"/>
        </w:rPr>
      </w:pPr>
    </w:p>
    <w:p w:rsidR="00281FA7" w:rsidRDefault="00281FA7" w:rsidP="002039E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281FA7" w:rsidRDefault="00281FA7" w:rsidP="002039E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2039EE">
        <w:rPr>
          <w:rFonts w:ascii="Times New Roman" w:hAnsi="Times New Roman"/>
          <w:b/>
          <w:sz w:val="28"/>
          <w:szCs w:val="28"/>
        </w:rPr>
        <w:tab/>
      </w:r>
      <w:r w:rsidR="002039EE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А.Ф.</w:t>
      </w:r>
      <w:r w:rsidR="002039E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Воробьев</w:t>
      </w: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E30535" w:rsidRDefault="00E30535" w:rsidP="00E207E9">
      <w:pPr>
        <w:pStyle w:val="ad"/>
        <w:jc w:val="both"/>
        <w:rPr>
          <w:szCs w:val="28"/>
        </w:rPr>
      </w:pPr>
    </w:p>
    <w:p w:rsidR="00E30535" w:rsidRDefault="00E30535" w:rsidP="00E207E9">
      <w:pPr>
        <w:pStyle w:val="ad"/>
        <w:jc w:val="both"/>
        <w:rPr>
          <w:szCs w:val="28"/>
        </w:rPr>
      </w:pPr>
    </w:p>
    <w:p w:rsidR="00E30535" w:rsidRDefault="00E30535" w:rsidP="00E207E9">
      <w:pPr>
        <w:pStyle w:val="ad"/>
        <w:jc w:val="both"/>
        <w:rPr>
          <w:szCs w:val="28"/>
        </w:rPr>
      </w:pPr>
    </w:p>
    <w:p w:rsidR="00E30535" w:rsidRDefault="00E30535" w:rsidP="00E207E9">
      <w:pPr>
        <w:pStyle w:val="ad"/>
        <w:jc w:val="both"/>
        <w:rPr>
          <w:szCs w:val="28"/>
        </w:rPr>
      </w:pPr>
    </w:p>
    <w:p w:rsidR="00E30535" w:rsidRDefault="00E30535" w:rsidP="00E207E9">
      <w:pPr>
        <w:pStyle w:val="ad"/>
        <w:jc w:val="both"/>
        <w:rPr>
          <w:szCs w:val="28"/>
        </w:rPr>
      </w:pPr>
    </w:p>
    <w:p w:rsidR="00E30535" w:rsidRDefault="00E30535" w:rsidP="00E207E9">
      <w:pPr>
        <w:pStyle w:val="ad"/>
        <w:jc w:val="both"/>
        <w:rPr>
          <w:szCs w:val="28"/>
        </w:rPr>
      </w:pPr>
    </w:p>
    <w:p w:rsidR="00E30535" w:rsidRDefault="00E30535" w:rsidP="00E207E9">
      <w:pPr>
        <w:pStyle w:val="ad"/>
        <w:jc w:val="both"/>
        <w:rPr>
          <w:szCs w:val="28"/>
        </w:rPr>
      </w:pPr>
    </w:p>
    <w:p w:rsidR="00E207E9" w:rsidRPr="002039EE" w:rsidRDefault="00E207E9" w:rsidP="003755EA">
      <w:pPr>
        <w:pStyle w:val="ad"/>
        <w:ind w:left="4956"/>
        <w:jc w:val="right"/>
        <w:rPr>
          <w:szCs w:val="28"/>
        </w:rPr>
      </w:pPr>
      <w:r w:rsidRPr="002039EE">
        <w:rPr>
          <w:szCs w:val="28"/>
        </w:rPr>
        <w:t xml:space="preserve">Приложение </w:t>
      </w:r>
    </w:p>
    <w:p w:rsidR="00E207E9" w:rsidRPr="002039EE" w:rsidRDefault="002039EE" w:rsidP="003755EA">
      <w:pPr>
        <w:pStyle w:val="ad"/>
        <w:ind w:left="4956"/>
        <w:rPr>
          <w:szCs w:val="28"/>
        </w:rPr>
      </w:pPr>
      <w:r>
        <w:rPr>
          <w:szCs w:val="28"/>
        </w:rPr>
        <w:t>к п</w:t>
      </w:r>
      <w:r w:rsidR="00C71D6E" w:rsidRPr="002039EE">
        <w:rPr>
          <w:szCs w:val="28"/>
        </w:rPr>
        <w:t>остановлению</w:t>
      </w:r>
      <w:r>
        <w:rPr>
          <w:szCs w:val="28"/>
        </w:rPr>
        <w:t xml:space="preserve"> администрации Новобу</w:t>
      </w:r>
      <w:r w:rsidR="003755EA">
        <w:rPr>
          <w:szCs w:val="28"/>
        </w:rPr>
        <w:t>ра</w:t>
      </w:r>
      <w:r>
        <w:rPr>
          <w:szCs w:val="28"/>
        </w:rPr>
        <w:t>сского муниципального района</w:t>
      </w:r>
      <w:r w:rsidR="00E207E9" w:rsidRPr="002039EE">
        <w:rPr>
          <w:szCs w:val="28"/>
        </w:rPr>
        <w:t xml:space="preserve"> </w:t>
      </w:r>
    </w:p>
    <w:p w:rsidR="00E207E9" w:rsidRPr="002039EE" w:rsidRDefault="003755EA" w:rsidP="003755EA">
      <w:pPr>
        <w:pStyle w:val="ad"/>
        <w:ind w:left="4956"/>
        <w:rPr>
          <w:szCs w:val="28"/>
        </w:rPr>
      </w:pPr>
      <w:r>
        <w:rPr>
          <w:szCs w:val="28"/>
        </w:rPr>
        <w:t xml:space="preserve">от </w:t>
      </w:r>
      <w:r w:rsidR="00532982">
        <w:rPr>
          <w:szCs w:val="28"/>
        </w:rPr>
        <w:t>09</w:t>
      </w:r>
      <w:r w:rsidR="00E30535">
        <w:rPr>
          <w:szCs w:val="28"/>
        </w:rPr>
        <w:t xml:space="preserve"> октября 2024</w:t>
      </w:r>
      <w:r>
        <w:rPr>
          <w:szCs w:val="28"/>
        </w:rPr>
        <w:t xml:space="preserve"> </w:t>
      </w:r>
      <w:r w:rsidR="00C71D6E" w:rsidRPr="002039EE">
        <w:rPr>
          <w:szCs w:val="28"/>
        </w:rPr>
        <w:t>г</w:t>
      </w:r>
      <w:r>
        <w:rPr>
          <w:szCs w:val="28"/>
        </w:rPr>
        <w:t xml:space="preserve">. </w:t>
      </w:r>
      <w:r w:rsidR="00C71D6E" w:rsidRPr="002039EE">
        <w:rPr>
          <w:szCs w:val="28"/>
        </w:rPr>
        <w:t>№</w:t>
      </w:r>
      <w:r>
        <w:rPr>
          <w:szCs w:val="28"/>
        </w:rPr>
        <w:t xml:space="preserve"> </w:t>
      </w:r>
      <w:r w:rsidR="00532982">
        <w:rPr>
          <w:szCs w:val="28"/>
        </w:rPr>
        <w:t>239</w:t>
      </w:r>
    </w:p>
    <w:p w:rsidR="001A4EDD" w:rsidRDefault="001A4EDD" w:rsidP="001A4EDD">
      <w:pPr>
        <w:pStyle w:val="ad"/>
        <w:jc w:val="center"/>
        <w:rPr>
          <w:b/>
          <w:bCs/>
          <w:szCs w:val="28"/>
        </w:rPr>
      </w:pPr>
    </w:p>
    <w:p w:rsidR="00E201F2" w:rsidRDefault="00E201F2" w:rsidP="00E201F2">
      <w:pPr>
        <w:pStyle w:val="ad"/>
        <w:jc w:val="center"/>
        <w:rPr>
          <w:b/>
          <w:bCs/>
          <w:szCs w:val="28"/>
        </w:rPr>
      </w:pPr>
      <w:r>
        <w:rPr>
          <w:b/>
          <w:bCs/>
          <w:szCs w:val="28"/>
        </w:rPr>
        <w:t>Положение об оплате труда работников муниципального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</w:t>
      </w:r>
    </w:p>
    <w:p w:rsidR="00E201F2" w:rsidRDefault="00E201F2" w:rsidP="00E201F2">
      <w:pPr>
        <w:pStyle w:val="ad"/>
        <w:jc w:val="center"/>
        <w:rPr>
          <w:b/>
          <w:szCs w:val="28"/>
        </w:rPr>
      </w:pPr>
    </w:p>
    <w:p w:rsidR="00E201F2" w:rsidRDefault="00E201F2" w:rsidP="00E201F2">
      <w:pPr>
        <w:pStyle w:val="ad"/>
        <w:jc w:val="center"/>
        <w:rPr>
          <w:b/>
          <w:szCs w:val="28"/>
        </w:rPr>
      </w:pPr>
      <w:r>
        <w:rPr>
          <w:b/>
          <w:szCs w:val="28"/>
        </w:rPr>
        <w:t>1. Общие положения</w:t>
      </w:r>
    </w:p>
    <w:p w:rsidR="00E201F2" w:rsidRDefault="00E201F2" w:rsidP="00E201F2">
      <w:pPr>
        <w:pStyle w:val="ConsPlusTitle"/>
        <w:ind w:firstLine="709"/>
        <w:jc w:val="both"/>
        <w:rPr>
          <w:szCs w:val="28"/>
        </w:rPr>
      </w:pPr>
      <w:r w:rsidRPr="00476752">
        <w:rPr>
          <w:rFonts w:ascii="Times New Roman" w:hAnsi="Times New Roman" w:cs="Times New Roman"/>
          <w:b w:val="0"/>
          <w:sz w:val="28"/>
          <w:szCs w:val="28"/>
        </w:rPr>
        <w:t>1.1. Настоящее Положение об оплате труда работников Муниципального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 (далее - Положение)</w:t>
      </w:r>
      <w:r w:rsidRPr="00314D19">
        <w:rPr>
          <w:rFonts w:ascii="Times New Roman" w:hAnsi="Times New Roman" w:cs="Times New Roman"/>
          <w:b w:val="0"/>
          <w:sz w:val="28"/>
          <w:szCs w:val="28"/>
        </w:rPr>
        <w:t xml:space="preserve"> разработано в соответствии</w:t>
      </w:r>
      <w:r w:rsidRPr="00314D19">
        <w:rPr>
          <w:sz w:val="28"/>
          <w:szCs w:val="28"/>
        </w:rPr>
        <w:t xml:space="preserve"> </w:t>
      </w:r>
      <w:r w:rsidRPr="00314D19">
        <w:rPr>
          <w:rFonts w:ascii="Times New Roman" w:hAnsi="Times New Roman" w:cs="Times New Roman"/>
          <w:b w:val="0"/>
          <w:sz w:val="28"/>
          <w:szCs w:val="28"/>
        </w:rPr>
        <w:t>с Федеральным законом от 06.10.2003 г. № 131-ФЗ «Об общих принципах организации местного самоуправления в Российской Федерации», постановлением администрации Новобурасского муниципального района от 30.09.2024 г. № 215 «Об индексации (увеличении) должностных окладов (окладов, заработной платы) работников муниципальных казенных и бюджетных учреждений Новобурасского муниципального района Саратовской области», Уставом Новобурасского муниципального района и применяется при определении заработной платы работников</w:t>
      </w:r>
      <w:r w:rsidRPr="0047675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 (далее МУ «СКО»).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1.2. Положение устанавливает размеры должностных окладов (окладов) работников МУ «СКО», наименование и условия осуществления выплат компенсационного и стимулирующего характера, а также критерии оценки и показатели эффективности деятельности  работников МУ «СКО» для объективного оценивания  результатов деятельности в реализации поставленных перед работниками МУ «СКО» задач, и осуществления на их основе материального стимулирования за счет соответствующих выплат стимулирующего характера из фонда оплаты труда.</w:t>
      </w:r>
    </w:p>
    <w:p w:rsidR="00E201F2" w:rsidRDefault="00E201F2" w:rsidP="00E201F2">
      <w:pPr>
        <w:pStyle w:val="ad"/>
        <w:ind w:firstLine="708"/>
        <w:jc w:val="both"/>
        <w:rPr>
          <w:color w:val="4C4C4C"/>
          <w:szCs w:val="28"/>
        </w:rPr>
      </w:pPr>
      <w:r>
        <w:rPr>
          <w:szCs w:val="28"/>
        </w:rPr>
        <w:t>1.3. Оплата труда работников, занятых по совместительству, а также на условиях неполного рабочего времени или неполной рабочей недели, производится пропорционально отработанному времени в зависимости от выработки либо на других условиях, определенных трудовым договором. Определение размеров заработной платы по основной должности, а также по должности, занимаемой в порядке совместительства, производится раздельно по каждой из должностей.</w:t>
      </w:r>
    </w:p>
    <w:p w:rsidR="00E201F2" w:rsidRDefault="00E201F2" w:rsidP="00E201F2">
      <w:pPr>
        <w:pStyle w:val="ad"/>
        <w:jc w:val="center"/>
        <w:rPr>
          <w:b/>
          <w:szCs w:val="28"/>
        </w:rPr>
      </w:pPr>
      <w:r>
        <w:rPr>
          <w:b/>
          <w:szCs w:val="28"/>
        </w:rPr>
        <w:t>2. Порядок формирования должностных окладов (окладов)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2.1. Должностные оклады руководителя, заведующих структурными подразделениями и художественного руководителя МУ «СКО» устанавливаются в соответствии с группой учреждений культуры по оплате труда и согласно порядку отнесения муниципальных учреждений культуры, подведомственных управлению культуры и кино администрации Новобурасского муниципального района Саратовской области, по группам по оплате труда руководителей. Порядок отнесения учреждений культуры к группам по оплате труда устанавливается Учредителем.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2.2. Должностные оклады руководителей любительских объединений, студий, коллективов самодеятельного искусства, кружков, клубов по интересам устанавливаются за 3 часа кружковой работы в день, аккомпаниаторам - за 4 часа работы в день.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Для указанных работников устанавливается помесячный суммированный учет рабочего времени. В тех случаях, когда указанные работники не могут быть </w:t>
      </w:r>
      <w:r>
        <w:rPr>
          <w:szCs w:val="28"/>
        </w:rPr>
        <w:lastRenderedPageBreak/>
        <w:t>полностью загруженными работой, оплата их труда производится за установленный объем работы по часовым ставкам.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Расчет части должностного оклада за час работы определяется путем деления должностного оклада работника на среднемесячное количество рабочих часов в соответствующем календарном году по нормам, установленным в настоящем пункте.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2.3. Оклады рабочих учреждений культуры устанавливаются в зависимости от присвоенных им квалификационных разрядов в соответствии с единым тарифно-квалификационным справочником работ и профессий рабочих (ЕТКС) в размерах, утвержденных приложением N 1 к настоящему Положению.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Перечень профессий рабочих учреждений культуры определяется в соответствии с приложением N 2 к настоящему Положению.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2.4. Изменение размеров должностных окладов (окладов) производится при условии соблюдения требований трудового законодательства в следующие сроки: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при изменении квалификационного разряда: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- согласно дате, указанной в приказе учреждения культуры; 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при присвоении квалификационной категории - согласно дате, указанной в приказе учреждения культуры, при котором создана аттестационная комиссия.</w:t>
      </w:r>
    </w:p>
    <w:p w:rsidR="00E201F2" w:rsidRDefault="00E201F2" w:rsidP="00E201F2">
      <w:pPr>
        <w:pStyle w:val="ad"/>
        <w:ind w:firstLine="708"/>
        <w:jc w:val="both"/>
        <w:rPr>
          <w:color w:val="4C4C4C"/>
          <w:szCs w:val="28"/>
        </w:rPr>
      </w:pPr>
      <w:r>
        <w:rPr>
          <w:szCs w:val="28"/>
        </w:rPr>
        <w:t>2.5. Руководителю МУ «СКО» разрешается принимать на должности работников с должностными окладами, не имеющих специальной подготовки (образования) или необходимого стажа работы, но обладающих практическим опытом и выполняющих качественно и в полном объеме возложенных на них должностных обязанностей, в тех же размерах, как и у работников, имеющих специальную подготовку (образование) и стаж работы.</w:t>
      </w:r>
    </w:p>
    <w:p w:rsidR="00E201F2" w:rsidRDefault="00E201F2" w:rsidP="00E201F2">
      <w:pPr>
        <w:pStyle w:val="ad"/>
        <w:ind w:firstLine="708"/>
        <w:jc w:val="both"/>
        <w:rPr>
          <w:color w:val="4C4C4C"/>
          <w:szCs w:val="28"/>
        </w:rPr>
      </w:pPr>
      <w:r>
        <w:rPr>
          <w:szCs w:val="28"/>
        </w:rPr>
        <w:t xml:space="preserve">2.6.Должностные оклады (ставки заработной платы) повышаются на 25% руководителям и специалистам муниципальных учреждений культуры, работающим в сельской местности. </w:t>
      </w:r>
    </w:p>
    <w:p w:rsidR="00E201F2" w:rsidRDefault="00E201F2" w:rsidP="00E201F2">
      <w:pPr>
        <w:pStyle w:val="ad"/>
        <w:jc w:val="center"/>
        <w:rPr>
          <w:b/>
          <w:szCs w:val="28"/>
        </w:rPr>
      </w:pPr>
      <w:r>
        <w:rPr>
          <w:b/>
          <w:szCs w:val="28"/>
        </w:rPr>
        <w:t>3. Выплаты компенсационного характера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3.1. В соответствии с </w:t>
      </w:r>
      <w:r w:rsidRPr="003755EA">
        <w:rPr>
          <w:szCs w:val="28"/>
        </w:rPr>
        <w:t xml:space="preserve">Законом Саратовской области </w:t>
      </w:r>
      <w:r w:rsidRPr="003755EA">
        <w:rPr>
          <w:color w:val="000000"/>
          <w:szCs w:val="28"/>
        </w:rPr>
        <w:t xml:space="preserve">от 31.10.2008 г. № 262-ЗСО «Об оплате труда работников государственных учреждений Саратовской области», </w:t>
      </w:r>
      <w:r w:rsidRPr="00476752">
        <w:rPr>
          <w:szCs w:val="28"/>
        </w:rPr>
        <w:t xml:space="preserve">постановлением Правительства Саратовской области от </w:t>
      </w:r>
      <w:r>
        <w:rPr>
          <w:szCs w:val="28"/>
        </w:rPr>
        <w:t>24.09.2024</w:t>
      </w:r>
      <w:r w:rsidRPr="00476752">
        <w:rPr>
          <w:szCs w:val="28"/>
        </w:rPr>
        <w:t xml:space="preserve"> г. № </w:t>
      </w:r>
      <w:r>
        <w:rPr>
          <w:szCs w:val="28"/>
        </w:rPr>
        <w:t>788</w:t>
      </w:r>
      <w:r w:rsidRPr="00476752">
        <w:rPr>
          <w:szCs w:val="28"/>
        </w:rPr>
        <w:t xml:space="preserve">-П «Об индексации (увеличении) должностных окладов (окладов, заработной платы) работников </w:t>
      </w:r>
      <w:r>
        <w:rPr>
          <w:szCs w:val="28"/>
        </w:rPr>
        <w:t xml:space="preserve">государственных учреждений области», </w:t>
      </w:r>
      <w:r w:rsidRPr="00FB52F5">
        <w:rPr>
          <w:szCs w:val="28"/>
        </w:rPr>
        <w:t xml:space="preserve">постановлением администрации Новобурасского муниципального района от </w:t>
      </w:r>
      <w:r>
        <w:rPr>
          <w:szCs w:val="28"/>
        </w:rPr>
        <w:t>30.09.2024</w:t>
      </w:r>
      <w:r w:rsidRPr="00FB52F5">
        <w:rPr>
          <w:szCs w:val="28"/>
        </w:rPr>
        <w:t xml:space="preserve"> г. № 2</w:t>
      </w:r>
      <w:r>
        <w:rPr>
          <w:szCs w:val="28"/>
        </w:rPr>
        <w:t>15</w:t>
      </w:r>
      <w:r w:rsidRPr="00FB52F5">
        <w:rPr>
          <w:szCs w:val="28"/>
        </w:rPr>
        <w:t xml:space="preserve"> «Об индексации (увеличении) должностных окладов (окладов, заработной платы) работников муниципальных казенных и бюджетных учреждений Новобурасского муниципального района Саратовской области»</w:t>
      </w:r>
      <w:r w:rsidRPr="00476752">
        <w:rPr>
          <w:szCs w:val="28"/>
        </w:rPr>
        <w:t xml:space="preserve"> р</w:t>
      </w:r>
      <w:r>
        <w:rPr>
          <w:szCs w:val="28"/>
        </w:rPr>
        <w:t>аботникам учреждений культуры устанавливаются следующие виды выплат компенсационного характера: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- выплаты работникам, занятым на тяжелых работах, работах  с вредными и (или) опасными условиями труда или иными особыми условиями труда; 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выплаты за работу в условиях, отклоняющихся от нормальных (при выполнении работ различной квалификации, разъездном характере работы, совмещении профессий (должностей), расширении зон обслуживания, исполнении обязанностей временно отсутствующего работника без освобождения от работы определенной трудовым договором, выходные и нерабочие праздничные дни,  сверхурочной  работе, работе в ночное время и при выполнении работ в других условиях, отклоняющихся от нормальных).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3.1.1. Выплаты работникам, занятым на работах с вредными и (или) опасными условиями труда или иными  особыми условиями труда, включают в себя доплату к </w:t>
      </w:r>
      <w:r>
        <w:rPr>
          <w:szCs w:val="28"/>
        </w:rPr>
        <w:lastRenderedPageBreak/>
        <w:t xml:space="preserve">окладу, устанавливаемую в порядке, определенном </w:t>
      </w:r>
      <w:hyperlink r:id="rId7" w:history="1">
        <w:r w:rsidRPr="008B7483">
          <w:rPr>
            <w:rStyle w:val="a3"/>
            <w:color w:val="auto"/>
            <w:szCs w:val="28"/>
            <w:u w:val="none"/>
          </w:rPr>
          <w:t>статьей 147 Трудового кодекса Российской Федерации</w:t>
        </w:r>
      </w:hyperlink>
      <w:r>
        <w:rPr>
          <w:szCs w:val="28"/>
        </w:rPr>
        <w:t>, в размере 12 процентов от установленного должностного оклада (оклада).</w:t>
      </w:r>
    </w:p>
    <w:p w:rsidR="00E201F2" w:rsidRDefault="00E201F2" w:rsidP="00E201F2">
      <w:pPr>
        <w:pStyle w:val="ad"/>
        <w:ind w:firstLine="708"/>
        <w:jc w:val="both"/>
        <w:rPr>
          <w:rStyle w:val="ac"/>
          <w:rFonts w:eastAsiaTheme="minorHAnsi"/>
          <w:szCs w:val="28"/>
        </w:rPr>
      </w:pPr>
      <w:r>
        <w:rPr>
          <w:rStyle w:val="ac"/>
          <w:rFonts w:eastAsiaTheme="minorHAnsi"/>
          <w:szCs w:val="28"/>
        </w:rPr>
        <w:t>3.1.2. Выплата работникам за работу в условиях, отклоняющихся от нормальных, включает в себя:</w:t>
      </w:r>
    </w:p>
    <w:p w:rsidR="00E201F2" w:rsidRDefault="00E201F2" w:rsidP="00E201F2">
      <w:pPr>
        <w:pStyle w:val="ad"/>
        <w:ind w:firstLine="708"/>
        <w:jc w:val="both"/>
        <w:rPr>
          <w:rStyle w:val="ac"/>
          <w:rFonts w:eastAsiaTheme="minorHAnsi"/>
          <w:szCs w:val="28"/>
        </w:rPr>
      </w:pPr>
      <w:r>
        <w:rPr>
          <w:rStyle w:val="ac"/>
          <w:rFonts w:eastAsiaTheme="minorHAnsi"/>
          <w:szCs w:val="28"/>
        </w:rPr>
        <w:t>- доплату за совмещение профессий (должностей);</w:t>
      </w:r>
    </w:p>
    <w:p w:rsidR="00E201F2" w:rsidRDefault="00E201F2" w:rsidP="00E201F2">
      <w:pPr>
        <w:pStyle w:val="ad"/>
        <w:ind w:firstLine="708"/>
        <w:jc w:val="both"/>
        <w:rPr>
          <w:rStyle w:val="ac"/>
          <w:rFonts w:eastAsiaTheme="minorHAnsi"/>
          <w:szCs w:val="28"/>
        </w:rPr>
      </w:pPr>
      <w:r>
        <w:rPr>
          <w:rStyle w:val="ac"/>
          <w:rFonts w:eastAsiaTheme="minorHAnsi"/>
          <w:szCs w:val="28"/>
        </w:rPr>
        <w:t>- доплату за расширение зон обслуживания;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доплату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договором; доплату за работу в ночное время;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доплату за работу в выходные и нерабочие праздничные дни; доплату за сверхурочную работу;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доплату за работу в других условиях, отклоняющихся от нормальных.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3.1.2.1. Доплата за совмещение профессий (должностей) устанавливается работнику при совмещении профессий (должностей).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3.1.2.2. Доплата за расширение зон обслуживания устанавливается работнику при расширении зон обслуживания. Размер доплаты и срок, на который она устанавливается, определяются по соглашению сторон трудового договора с учетом содержания и (или) объема дополнительной работы.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3.1.2.3. Доплата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договором,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работника. Размер доплаты и срок, на который она устанавливается, определяются по соглашению сторон трудового договора с учетом содержания и (или) объема дополнительной работы.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3.1.2.4. Доплата за работу в ночное время производится работникам за каждый час работы в ночное время.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Рекомендуемый размер доплаты за работу в ночное время составляет 35 процентов должностного оклада (оклада), рассчитанного за каждый час работы в ночное время, но не ниже минимального размера повышения оплаты труда за работу в ночное время.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3.1.2.5. Выплата за работу в выходные и нерабочие праздничные дни производится работникам, привлекавшимся к работе в выходные и нерабочие праздничные дни.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Размер выплаты составляет не менее одинарной части должностного оклада (оклада) сверх должностного оклада (оклада) за каждый час работы, если работа в выходной или нерабочий праздничный день производилась в пределах месячной нормы рабочего времени и в размере не менее двойной части должностного оклада (оклада) сверх должностного оклада (оклада) за каждый час работы, если работа производилась сверх месячной нормы рабочего времени.</w:t>
      </w:r>
    </w:p>
    <w:p w:rsidR="00E201F2" w:rsidRPr="003755EA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3.1.2.6. Выплата за сверхурочную работу и ее размер в соответствии со </w:t>
      </w:r>
      <w:hyperlink r:id="rId8" w:history="1">
        <w:r w:rsidRPr="003755EA">
          <w:rPr>
            <w:rStyle w:val="a3"/>
            <w:color w:val="auto"/>
            <w:szCs w:val="28"/>
            <w:u w:val="none"/>
          </w:rPr>
          <w:t>статьей 152 Трудового кодекса Российской Федерации</w:t>
        </w:r>
      </w:hyperlink>
      <w:r w:rsidRPr="003755EA">
        <w:rPr>
          <w:rStyle w:val="a3"/>
          <w:color w:val="auto"/>
          <w:szCs w:val="28"/>
          <w:u w:val="none"/>
        </w:rPr>
        <w:t xml:space="preserve"> </w:t>
      </w:r>
      <w:r w:rsidRPr="003755EA">
        <w:rPr>
          <w:szCs w:val="28"/>
        </w:rPr>
        <w:t>составляет: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за первые два часа работы - не менее полуторного размера часовой ставки (части должностного оклада (оклада); за последующие часы - не менее двойного размера часовой ставки (части должностного оклада (оклада).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lastRenderedPageBreak/>
        <w:t>3.2. Во всех случаях, когда в соответствии с настоящим разделом Положения и действующим законодательством выплаты компенсационного характера работникам предусматриваются в процентах, абсолютный размер каждой выплаты исчисляется из должностного оклада (оклада) без учета выплат компенсационного  характера.</w:t>
      </w:r>
    </w:p>
    <w:p w:rsidR="00E201F2" w:rsidRDefault="00E201F2" w:rsidP="00E201F2">
      <w:pPr>
        <w:pStyle w:val="ad"/>
        <w:jc w:val="center"/>
        <w:rPr>
          <w:b/>
          <w:szCs w:val="28"/>
        </w:rPr>
      </w:pPr>
      <w:r>
        <w:rPr>
          <w:b/>
          <w:szCs w:val="28"/>
        </w:rPr>
        <w:t>4. Выплаты стимулирующего характера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4.1. В соответствии с Законом Саратовской области </w:t>
      </w:r>
      <w:r w:rsidRPr="003755EA">
        <w:rPr>
          <w:color w:val="000000"/>
          <w:szCs w:val="28"/>
        </w:rPr>
        <w:t>от 31.10.2008 г. № 262-ЗСО</w:t>
      </w:r>
      <w:r>
        <w:rPr>
          <w:szCs w:val="28"/>
        </w:rPr>
        <w:t xml:space="preserve"> "Об оплате труда работников государственных учреждений Саратовской области" работникам учреждений культуры осуществляются следующие виды выплат стимулирующего характера: 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выплаты за интенсивность и высокие результаты работы;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выплаты за качество выполняемых работ;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выплаты  за непрерывный стаж работы, за выслугу лет;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премиальные выплаты по итогам работы;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 w:rsidRPr="00B85D38">
        <w:rPr>
          <w:szCs w:val="28"/>
        </w:rPr>
        <w:t>4.2. Выплаты стимулирующего характера (кроме выплат за выслугу лет) работникам МУ «СКО» производятся с учетом показателей и критериев оценки результативности и качества их работы, утвержденных учредителем</w:t>
      </w:r>
      <w:r>
        <w:rPr>
          <w:szCs w:val="28"/>
        </w:rPr>
        <w:t xml:space="preserve">  МУ «СКО»</w:t>
      </w:r>
      <w:r w:rsidRPr="00B85D38">
        <w:rPr>
          <w:szCs w:val="28"/>
        </w:rPr>
        <w:t>.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4.3. Выплаты за интенсивность и высокие результаты работы включают в себя:</w:t>
      </w:r>
    </w:p>
    <w:p w:rsidR="00E201F2" w:rsidRPr="003755EA" w:rsidRDefault="00E201F2" w:rsidP="00E201F2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>4.3.1 Выплаты, устанавливаемые на постоянной основе:</w:t>
      </w:r>
    </w:p>
    <w:p w:rsidR="00E201F2" w:rsidRPr="003755EA" w:rsidRDefault="00E201F2" w:rsidP="00E201F2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>а) ежемесячная надбавка водителям автомобилей за присвоенную квалификационную категорию:</w:t>
      </w:r>
    </w:p>
    <w:p w:rsidR="00E201F2" w:rsidRPr="003755EA" w:rsidRDefault="00E201F2" w:rsidP="00E201F2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>водителям первого класса в размере 25</w:t>
      </w:r>
      <w:r>
        <w:rPr>
          <w:szCs w:val="28"/>
        </w:rPr>
        <w:t xml:space="preserve"> </w:t>
      </w:r>
      <w:r w:rsidRPr="003755EA">
        <w:rPr>
          <w:szCs w:val="28"/>
        </w:rPr>
        <w:t>процентов оклада;</w:t>
      </w:r>
    </w:p>
    <w:p w:rsidR="00E201F2" w:rsidRPr="003755EA" w:rsidRDefault="00E201F2" w:rsidP="00E201F2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>водителям второго класса в размере 10</w:t>
      </w:r>
      <w:r>
        <w:rPr>
          <w:szCs w:val="28"/>
        </w:rPr>
        <w:t xml:space="preserve"> </w:t>
      </w:r>
      <w:r w:rsidRPr="003755EA">
        <w:rPr>
          <w:szCs w:val="28"/>
        </w:rPr>
        <w:t>процентов оклада.</w:t>
      </w:r>
    </w:p>
    <w:p w:rsidR="00E201F2" w:rsidRPr="003755EA" w:rsidRDefault="00E201F2" w:rsidP="00E201F2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 xml:space="preserve">Перечень должностей работников, которым устанавливается указанная надбавка, определяется директором учреждения по согласованию с профсоюзом. </w:t>
      </w:r>
    </w:p>
    <w:p w:rsidR="00E201F2" w:rsidRPr="00E201F2" w:rsidRDefault="00E201F2" w:rsidP="00E201F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201F2">
        <w:rPr>
          <w:rFonts w:ascii="Times New Roman" w:eastAsia="Times New Roman" w:hAnsi="Times New Roman"/>
          <w:sz w:val="28"/>
          <w:szCs w:val="28"/>
        </w:rPr>
        <w:t xml:space="preserve">б) ежемесячная надбавка за интенсивность и высокие результаты работы </w:t>
      </w:r>
    </w:p>
    <w:p w:rsidR="00E201F2" w:rsidRPr="00E201F2" w:rsidRDefault="00E201F2" w:rsidP="00E201F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201F2">
        <w:rPr>
          <w:rFonts w:ascii="Times New Roman" w:eastAsia="Times New Roman" w:hAnsi="Times New Roman"/>
          <w:sz w:val="28"/>
          <w:szCs w:val="28"/>
        </w:rPr>
        <w:t xml:space="preserve">Ежемесячная надбавка работникам МУ «СКО» за интенсивность и высокие результаты устанавливается в целях материального стимулирования труда работников с учетом возложенных задач, интенсивности и результативности работы и назначается по решению комиссии.  </w:t>
      </w:r>
    </w:p>
    <w:p w:rsidR="00E201F2" w:rsidRPr="00E201F2" w:rsidRDefault="00E201F2" w:rsidP="00E201F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201F2">
        <w:rPr>
          <w:rFonts w:ascii="Times New Roman" w:eastAsia="Times New Roman" w:hAnsi="Times New Roman"/>
          <w:sz w:val="28"/>
          <w:szCs w:val="28"/>
        </w:rPr>
        <w:t>Надбавки за интенсивность и высокие  результаты работы работникам МУ «СКО» устанавливаются в соответствии с критериями оценки и показателей эффективности деятельности работников (Приложение № 3)</w:t>
      </w:r>
    </w:p>
    <w:p w:rsidR="00E201F2" w:rsidRPr="00E201F2" w:rsidRDefault="00E201F2" w:rsidP="00E201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201F2">
        <w:rPr>
          <w:rFonts w:ascii="Times New Roman" w:eastAsia="Times New Roman" w:hAnsi="Times New Roman"/>
          <w:sz w:val="28"/>
          <w:szCs w:val="28"/>
        </w:rPr>
        <w:tab/>
        <w:t>Размер выплаты рассматривается и устанавливается ежеквартально, по представлению руководителя подразделения и устанавливается в процентном отношении к должностному окладу (окладу).</w:t>
      </w:r>
    </w:p>
    <w:p w:rsidR="00E201F2" w:rsidRPr="00E201F2" w:rsidRDefault="00E201F2" w:rsidP="00E201F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201F2">
        <w:rPr>
          <w:rFonts w:ascii="Times New Roman" w:eastAsia="Times New Roman" w:hAnsi="Times New Roman"/>
          <w:sz w:val="28"/>
          <w:szCs w:val="28"/>
        </w:rPr>
        <w:t xml:space="preserve">Критерии и (или) целевые показатели для оценки эффективности (качества) работы для установления выплат стимулирующего характера работникам устанавливаются учреждением по согласованию с представительным органом работников учреждения. </w:t>
      </w:r>
    </w:p>
    <w:p w:rsidR="00E201F2" w:rsidRDefault="00E201F2" w:rsidP="00E201F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201F2">
        <w:rPr>
          <w:rFonts w:ascii="Times New Roman" w:eastAsia="Times New Roman" w:hAnsi="Times New Roman"/>
          <w:sz w:val="28"/>
          <w:szCs w:val="28"/>
        </w:rPr>
        <w:t>Решение о введении соответствующих выплат стимулирующего характера и их конкретных размерах принимается учреждением с учетом обеспечения указанных выплат финансовыми средствами.</w:t>
      </w:r>
      <w:r w:rsidRPr="00EF08D0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4.4. Выплаты за качество выполняемых работ включают в себя: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4.4.1. Выплаты, устанавливаемые на постоянной основе: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а) надбавка работникам, имеющим ученую степень, почетные звания, награжденным отраслевым почетным знаком, а именно: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 работникам, награжденным отраслевым почетным знаком в размере 10 процентов должностного оклада;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lastRenderedPageBreak/>
        <w:t>руководителям и специалистам учреждений культуры, имеющим ученую степень кандидата наук и работающим по соответствующему профилю (за исключением лиц, занимающих должности научных работников), в размере 20 процентов должностного оклада;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лицам, работающим в учреждениях культуры, имеющим почетные звания "Заслуженный артист", "Заслуженный работник культуры", "Заслуженный деятель искусств", "Заслуженный художник", в размере 20 процентов должностного оклада;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руководителям и специалистам  учреждений культуры, имеющим ученую степень доктора наук и работающим по соответствующему профилю (за исключением лиц, занимающих должности научных работников) в размере 30 процентов должностного оклада;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лицам, работающим в  учреждениях культуры  и имеющим почетное звание "Народный артист", "Народный художник", в размере 30 процентов должностного оклада.</w:t>
      </w:r>
    </w:p>
    <w:p w:rsidR="00E201F2" w:rsidRDefault="00E201F2" w:rsidP="00E201F2">
      <w:pPr>
        <w:pStyle w:val="ad"/>
        <w:jc w:val="both"/>
        <w:rPr>
          <w:szCs w:val="28"/>
        </w:rPr>
      </w:pPr>
      <w:r>
        <w:rPr>
          <w:szCs w:val="28"/>
        </w:rPr>
        <w:tab/>
        <w:t>Надбавка при присвоении почетного звания, отраслевого почетного знака устанавливается со дня присвоения почетного звания, знака; при присуждении ученой степени – с даты вступления в силу решения о присуждении ученой степени.</w:t>
      </w:r>
    </w:p>
    <w:p w:rsidR="00E201F2" w:rsidRDefault="00E201F2" w:rsidP="00E201F2">
      <w:pPr>
        <w:pStyle w:val="ad"/>
        <w:jc w:val="both"/>
        <w:rPr>
          <w:szCs w:val="28"/>
        </w:rPr>
      </w:pPr>
      <w:r>
        <w:rPr>
          <w:szCs w:val="28"/>
        </w:rPr>
        <w:tab/>
        <w:t xml:space="preserve">При наличии у работника более одной ученой степени, более одного почетного звания надбавка производится только по одному основанию – максимальному. 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б) надбавка руководителям коллективов, имеющим звание «Народный» - в размере 10% должностного оклада.</w:t>
      </w:r>
    </w:p>
    <w:p w:rsidR="00E201F2" w:rsidRPr="00327F34" w:rsidRDefault="00E201F2" w:rsidP="00E201F2">
      <w:pPr>
        <w:pStyle w:val="ad"/>
        <w:ind w:firstLine="708"/>
        <w:jc w:val="both"/>
        <w:rPr>
          <w:szCs w:val="28"/>
        </w:rPr>
      </w:pPr>
      <w:r w:rsidRPr="00327F34">
        <w:rPr>
          <w:szCs w:val="28"/>
        </w:rPr>
        <w:t>4.4.2. Выплаты, устанавливаемые за качество работы  на определенный срок: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Премия при поощрении Президентом Российской Федерации, Правительством Российской Федерации, присвоении почетных званий Российской Федерации и награждении знаками отличия Российской Федерации, награждении орденами и медалями Российской Федерации.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Премия в связи со знаменательными событиями отрасли,</w:t>
      </w:r>
      <w:r w:rsidRPr="00870365">
        <w:rPr>
          <w:szCs w:val="28"/>
        </w:rPr>
        <w:t xml:space="preserve"> </w:t>
      </w:r>
      <w:r>
        <w:rPr>
          <w:szCs w:val="28"/>
        </w:rPr>
        <w:t>юбилейными датами учреждения.</w:t>
      </w:r>
    </w:p>
    <w:p w:rsidR="00E201F2" w:rsidRDefault="00E201F2" w:rsidP="00E201F2">
      <w:pPr>
        <w:pStyle w:val="ad"/>
        <w:jc w:val="both"/>
        <w:rPr>
          <w:szCs w:val="28"/>
        </w:rPr>
      </w:pPr>
      <w:r>
        <w:rPr>
          <w:szCs w:val="28"/>
        </w:rPr>
        <w:tab/>
        <w:t>Премия устанавливается в размере до 2 должностных окладов в пределах установленного фонда оплаты труда.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Премия руководителю Учреждения выплачивается на основании распоряжения Учредителя.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При премировании по итогам работы (за месяц, квартал, год, иной период) рекомендуется учитывать: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инициативу, творчество и применение в работе современных форм и методов организации труда;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выполнение порученной работы, связанной с обеспечением рабочего процесса или уставной деятельности  учреждений культуры;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достижение высоких результатов в работе за соответствующий период;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качественная подготовка и своевременная сдача отчетности  учреждениями культуры;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участие в соответствующем периоде в выполнении важных работ, мероприятий.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4.5. Для работников  учреждений культуры устанавливается ежемесячная надбавка за выслугу лет в сфере культуры, в зависимости от общего стажа работы в сфере культуры в процентах к должностному окладу (тарифной ставке):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от 1 года до 5 лет — 5%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от 5 до 10 лет — 10%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lastRenderedPageBreak/>
        <w:t>- от 10 до 15 лет — 15%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свыше 15 лет — 20%</w:t>
      </w:r>
    </w:p>
    <w:p w:rsidR="00E201F2" w:rsidRPr="00F85611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4.6. Выплаты стимулирующего характера работникам учреждений культуры, устанавливаемые в процентах к должностным окладам (окладам), определяются, исходя из должностного оклада(оклада) без учета выплат компенсационного характера и иных выплат стимулирующего характера.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4.7. Выплаты стимулирующего характера осуществляются за счет средств от иной приносящий доход деятельности, а также за счет ассигнований муниципального и областного бюджетов, направленных учреждением на оплату труда работников.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4.8. Основными требованиями к установлению размера стимулирующих выплат являются качественное и результативное выполнение работ, в т.ч. особо важных и сложных работ, выполнение сверхнормативных или не предусмотренных должностными обязанностями работ.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4.9. Основными требованиями лишения или снижения размера стимулирующих выплат являются нарушения исполнительской и трудовой дисциплины, неудовлетворительное качество выполняемых работ, неисполнение служебных обязанностей, таких как: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невыполнение плановых показателей;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несоблюдение стандартов качества предоставляемых услуг;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неэффективное и нерациональное использование оборудования и инвентаря и иных материальных ценностей;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несоблюдение законодательства по охране труда;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- нарушение установленных сроков и некачественное исполнение установленной отчетности и запрашиваемой информации и другие с учетом особенностей деятельности учреждения. 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Лишение стимулирующих выплат производится за тот отчетный период, в котором было совершено нарушение и оформляется приказом директора с указанием причин.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Лицам, не проработавшим полный расчетный период, могут быть произведены выплаты стимулирующего характера с учётом их трудового вклада и фактически проработанного времени.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4.10. Объем средств на выплаты стимулирующего характера, формируемых за счет ассигнований муниципального и областного бюджетов, должен составлять не менее </w:t>
      </w:r>
      <w:r w:rsidRPr="00E201F2">
        <w:rPr>
          <w:szCs w:val="28"/>
        </w:rPr>
        <w:t>20</w:t>
      </w:r>
      <w:r w:rsidRPr="00AA408C">
        <w:rPr>
          <w:color w:val="000000" w:themeColor="text1"/>
          <w:szCs w:val="28"/>
        </w:rPr>
        <w:t xml:space="preserve"> </w:t>
      </w:r>
      <w:r>
        <w:rPr>
          <w:szCs w:val="28"/>
        </w:rPr>
        <w:t>процентов от объема средств, направляемых на должностные оклады (оклады) работников учреждений культуры.</w:t>
      </w:r>
    </w:p>
    <w:p w:rsidR="00E201F2" w:rsidRDefault="00E201F2" w:rsidP="00E201F2">
      <w:pPr>
        <w:pStyle w:val="ad"/>
        <w:jc w:val="center"/>
        <w:rPr>
          <w:b/>
          <w:szCs w:val="28"/>
        </w:rPr>
      </w:pPr>
      <w:r>
        <w:rPr>
          <w:b/>
          <w:szCs w:val="28"/>
        </w:rPr>
        <w:t>5. Надбавка за сложность и напряженность работы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5.1. Ежемесячная надбавка за сложность, напряженность работы устанавливается руководителю учреждения в целях материального стимулирования его труда, с учетом возложенных задач и уровня ответственности, обеспечения дифференцированного порядка к оценке его деятельности.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5.2. Руководителю учреждения ежемесячно выплачивается надбавка за сложность, напряженность в размере до 300 % должностного оклада.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5.3. Ежемесячная</w:t>
      </w:r>
      <w:r w:rsidRPr="00F85611">
        <w:rPr>
          <w:szCs w:val="28"/>
        </w:rPr>
        <w:t xml:space="preserve"> </w:t>
      </w:r>
      <w:r>
        <w:rPr>
          <w:szCs w:val="28"/>
        </w:rPr>
        <w:t>надбавка за сложность, напряженность работы руководителю устанавливается распоряжением Учредителя.</w:t>
      </w:r>
    </w:p>
    <w:p w:rsidR="00E201F2" w:rsidRPr="00D409AE" w:rsidRDefault="00E201F2" w:rsidP="00E201F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409AE">
        <w:rPr>
          <w:rFonts w:ascii="Times New Roman" w:eastAsia="Times New Roman" w:hAnsi="Times New Roman"/>
          <w:b/>
          <w:sz w:val="28"/>
          <w:szCs w:val="28"/>
        </w:rPr>
        <w:t>6. Ежемесячные доплаты по Указу Президента Российской Федерации.</w:t>
      </w:r>
    </w:p>
    <w:p w:rsidR="00E201F2" w:rsidRDefault="00E201F2" w:rsidP="00E201F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D409AE">
        <w:rPr>
          <w:rFonts w:ascii="Times New Roman" w:eastAsia="Times New Roman" w:hAnsi="Times New Roman"/>
          <w:sz w:val="28"/>
          <w:szCs w:val="28"/>
        </w:rPr>
        <w:t>6.1. В соответствии с Указом Президента РФ от 7 мая 2012 года № 597 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409AE">
        <w:rPr>
          <w:rFonts w:ascii="Times New Roman" w:eastAsia="Times New Roman" w:hAnsi="Times New Roman"/>
          <w:sz w:val="28"/>
          <w:szCs w:val="28"/>
        </w:rPr>
        <w:t xml:space="preserve">в целях доведения заработной платы работникам культуры до средней заработной платы по региону, производить ежемесячную доплату, до целевого ориентира на </w:t>
      </w:r>
      <w:r w:rsidRPr="00D409AE">
        <w:rPr>
          <w:rFonts w:ascii="Times New Roman" w:eastAsia="Times New Roman" w:hAnsi="Times New Roman"/>
          <w:sz w:val="28"/>
          <w:szCs w:val="28"/>
        </w:rPr>
        <w:lastRenderedPageBreak/>
        <w:t>текущую дату, в % отношении к должностному окладу за фактически отработанное время в текущем месяце по основной должности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E201F2" w:rsidRPr="00F42544" w:rsidRDefault="00E201F2" w:rsidP="00E201F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F42544">
        <w:rPr>
          <w:rFonts w:ascii="Times New Roman" w:eastAsia="Times New Roman" w:hAnsi="Times New Roman"/>
          <w:sz w:val="28"/>
          <w:szCs w:val="28"/>
        </w:rPr>
        <w:t xml:space="preserve">Рассчитывается по формуле:  </w:t>
      </w:r>
    </w:p>
    <w:p w:rsidR="00E201F2" w:rsidRPr="00F42544" w:rsidRDefault="00E201F2" w:rsidP="00E201F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F42544">
        <w:rPr>
          <w:rFonts w:ascii="Times New Roman" w:eastAsia="Times New Roman" w:hAnsi="Times New Roman"/>
          <w:sz w:val="28"/>
          <w:szCs w:val="28"/>
        </w:rPr>
        <w:t xml:space="preserve">  </w:t>
      </w:r>
      <w:r w:rsidRPr="00F42544">
        <w:rPr>
          <w:rFonts w:ascii="Times New Roman" w:eastAsia="Times New Roman" w:hAnsi="Times New Roman"/>
          <w:sz w:val="28"/>
          <w:szCs w:val="28"/>
          <w:lang w:val="en-US"/>
        </w:rPr>
        <w:t>Z</w:t>
      </w:r>
      <w:r w:rsidRPr="00F42544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F42544">
        <w:rPr>
          <w:rFonts w:ascii="Times New Roman" w:eastAsia="Times New Roman" w:hAnsi="Times New Roman"/>
          <w:sz w:val="28"/>
          <w:szCs w:val="28"/>
          <w:lang w:val="en-US"/>
        </w:rPr>
        <w:t>D</w:t>
      </w:r>
      <w:r w:rsidRPr="00F42544">
        <w:rPr>
          <w:rFonts w:ascii="Times New Roman" w:eastAsia="Times New Roman" w:hAnsi="Times New Roman"/>
          <w:sz w:val="28"/>
          <w:szCs w:val="28"/>
        </w:rPr>
        <w:t xml:space="preserve"> : </w:t>
      </w:r>
      <w:r w:rsidRPr="00F42544">
        <w:rPr>
          <w:rFonts w:ascii="Times New Roman" w:eastAsia="Times New Roman" w:hAnsi="Times New Roman"/>
          <w:sz w:val="28"/>
          <w:szCs w:val="28"/>
          <w:lang w:val="en-US"/>
        </w:rPr>
        <w:t>C</w:t>
      </w:r>
      <w:r w:rsidRPr="00F42544">
        <w:rPr>
          <w:rFonts w:ascii="Times New Roman" w:eastAsia="Times New Roman" w:hAnsi="Times New Roman"/>
          <w:sz w:val="28"/>
          <w:szCs w:val="28"/>
        </w:rPr>
        <w:t xml:space="preserve"> х 100% где:</w:t>
      </w:r>
    </w:p>
    <w:p w:rsidR="00E201F2" w:rsidRPr="00F42544" w:rsidRDefault="00E201F2" w:rsidP="00E201F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F42544">
        <w:rPr>
          <w:rFonts w:ascii="Times New Roman" w:eastAsia="Times New Roman" w:hAnsi="Times New Roman"/>
          <w:sz w:val="28"/>
          <w:szCs w:val="28"/>
        </w:rPr>
        <w:t xml:space="preserve">  </w:t>
      </w:r>
      <w:r w:rsidRPr="00F42544">
        <w:rPr>
          <w:rFonts w:ascii="Times New Roman" w:eastAsia="Times New Roman" w:hAnsi="Times New Roman"/>
          <w:sz w:val="28"/>
          <w:szCs w:val="28"/>
          <w:lang w:val="en-US"/>
        </w:rPr>
        <w:t>Z</w:t>
      </w:r>
      <w:r w:rsidRPr="00F42544">
        <w:rPr>
          <w:rFonts w:ascii="Times New Roman" w:eastAsia="Times New Roman" w:hAnsi="Times New Roman"/>
          <w:sz w:val="28"/>
          <w:szCs w:val="28"/>
        </w:rPr>
        <w:t>- % выплаты;</w:t>
      </w:r>
    </w:p>
    <w:p w:rsidR="00E201F2" w:rsidRPr="00F42544" w:rsidRDefault="00E201F2" w:rsidP="00E201F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F42544">
        <w:rPr>
          <w:rFonts w:ascii="Times New Roman" w:eastAsia="Times New Roman" w:hAnsi="Times New Roman"/>
          <w:sz w:val="28"/>
          <w:szCs w:val="28"/>
        </w:rPr>
        <w:t xml:space="preserve">  </w:t>
      </w:r>
      <w:r w:rsidRPr="00F42544">
        <w:rPr>
          <w:rFonts w:ascii="Times New Roman" w:eastAsia="Times New Roman" w:hAnsi="Times New Roman"/>
          <w:sz w:val="28"/>
          <w:szCs w:val="28"/>
          <w:lang w:val="en-US"/>
        </w:rPr>
        <w:t>D</w:t>
      </w:r>
      <w:r w:rsidRPr="00F42544">
        <w:rPr>
          <w:rFonts w:ascii="Times New Roman" w:eastAsia="Times New Roman" w:hAnsi="Times New Roman"/>
          <w:sz w:val="28"/>
          <w:szCs w:val="28"/>
        </w:rPr>
        <w:t xml:space="preserve"> – сумма начисленного оклада работнику в текущем месяце;</w:t>
      </w:r>
    </w:p>
    <w:p w:rsidR="00E201F2" w:rsidRPr="007C1BC7" w:rsidRDefault="00E201F2" w:rsidP="00E201F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F42544">
        <w:rPr>
          <w:rFonts w:ascii="Times New Roman" w:eastAsia="Times New Roman" w:hAnsi="Times New Roman"/>
          <w:sz w:val="28"/>
          <w:szCs w:val="28"/>
        </w:rPr>
        <w:t xml:space="preserve">  </w:t>
      </w:r>
      <w:r w:rsidRPr="00F42544">
        <w:rPr>
          <w:rFonts w:ascii="Times New Roman" w:eastAsia="Times New Roman" w:hAnsi="Times New Roman"/>
          <w:sz w:val="28"/>
          <w:szCs w:val="28"/>
          <w:lang w:val="en-US"/>
        </w:rPr>
        <w:t>C</w:t>
      </w:r>
      <w:r w:rsidRPr="00F42544">
        <w:rPr>
          <w:rFonts w:ascii="Times New Roman" w:eastAsia="Times New Roman" w:hAnsi="Times New Roman"/>
          <w:sz w:val="28"/>
          <w:szCs w:val="28"/>
        </w:rPr>
        <w:t>- сумма начисленного оклада по всем работникам за данный месяц.</w:t>
      </w:r>
    </w:p>
    <w:p w:rsidR="00E201F2" w:rsidRPr="00D409AE" w:rsidRDefault="00E201F2" w:rsidP="00E201F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D409AE">
        <w:rPr>
          <w:rFonts w:ascii="Times New Roman" w:eastAsia="Times New Roman" w:hAnsi="Times New Roman"/>
          <w:sz w:val="28"/>
          <w:szCs w:val="28"/>
        </w:rPr>
        <w:t>6.2. Сумма ежемесячной доплаты определяется как разница между начисленным фондом оплаты с начала года и суммой целевого ориентира умноженного на среднесписочную численность с начала года.</w:t>
      </w:r>
    </w:p>
    <w:p w:rsidR="00E201F2" w:rsidRDefault="00E201F2" w:rsidP="00E201F2">
      <w:pPr>
        <w:pStyle w:val="ad"/>
        <w:jc w:val="center"/>
        <w:rPr>
          <w:b/>
          <w:szCs w:val="28"/>
        </w:rPr>
      </w:pPr>
      <w:r>
        <w:rPr>
          <w:b/>
          <w:szCs w:val="28"/>
        </w:rPr>
        <w:t>7. Порядок формирования фонда оплаты труда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7.1. Фонд оплаты труда работников МУ «СКО» на календарный год формируется исходя из объема субсидии из местного бюджета на выполнение муниципального задания и средств из иных, не запрещенных федеральными законами источников. 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7.2. В структуре фонда оплаты труда на долю административно-управленческого и вспомогательного персонала должно приходиться не более 40 процентов общего фонда оплаты труда работников МУ «СКО».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Порядок отнесения должностей работников учреждений культуры к административно-управленческому, основному и вспомогательному персоналу по видам экономической деятельности учреждений культуры устанавливается Учредителем. </w:t>
      </w:r>
    </w:p>
    <w:p w:rsidR="00E201F2" w:rsidRDefault="00E201F2" w:rsidP="00E201F2">
      <w:pPr>
        <w:pStyle w:val="ad"/>
        <w:jc w:val="center"/>
        <w:rPr>
          <w:b/>
          <w:szCs w:val="28"/>
        </w:rPr>
      </w:pPr>
      <w:r>
        <w:rPr>
          <w:b/>
          <w:szCs w:val="28"/>
        </w:rPr>
        <w:t>8. Другие вопросы оплаты труда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8.1. Руководителю МУ «СКО» разрешается выполнять в учреждении культуры, в штате которого он состоит, работу по специальности (творческую работу) с дополнительной оплатой в соответствии с законодательством.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8.2. Руководитель МУ «СКО» вправе осуществлять выплату материальной помощи работникам в соответствии с коллективным договором.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8.2.1. Материальная помощь выплачивается один раз в год при уходе в очередной отпуск в размере </w:t>
      </w:r>
      <w:r w:rsidRPr="00AA408C">
        <w:rPr>
          <w:szCs w:val="28"/>
        </w:rPr>
        <w:t xml:space="preserve"> </w:t>
      </w:r>
      <w:r>
        <w:rPr>
          <w:szCs w:val="28"/>
        </w:rPr>
        <w:t>до одного должностного оклада (тарифной ставки) в пределах средств фонда оплаты труда. Материальная помощь выплачивается по личному заявлению работника.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8.2.2. За счет средств от иной приносящей доход деятельности может быть оказана дополнительная материальная помощь в размере до 3-х тысяч рублей, в следующих случаях: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в связи с юбилейной датой (50, 55, 60, 65-летием);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в особых случаях (рождение ребенка, смерть близких родственников)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8.2.3. Решение об оказании материальной помощи и ее размере принимается руководителем МУ «СКО», решение об оказании материальной помощи руководителю учреждения – Учредителем.</w:t>
      </w:r>
    </w:p>
    <w:p w:rsidR="00E201F2" w:rsidRDefault="00E201F2" w:rsidP="00E201F2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8.3. Индексация должностных окладов производится на основании Постановления администрации Новобурасского муниципального района в связи с ростом потребительских цен на товары и услуги.</w:t>
      </w:r>
    </w:p>
    <w:p w:rsidR="00E201F2" w:rsidRDefault="00E201F2" w:rsidP="00E201F2">
      <w:pPr>
        <w:pStyle w:val="ad"/>
        <w:jc w:val="right"/>
        <w:rPr>
          <w:sz w:val="24"/>
        </w:rPr>
      </w:pPr>
    </w:p>
    <w:p w:rsidR="00E201F2" w:rsidRPr="00DA2F35" w:rsidRDefault="00E201F2" w:rsidP="00E201F2">
      <w:pPr>
        <w:pStyle w:val="ad"/>
        <w:ind w:left="4248"/>
        <w:jc w:val="right"/>
        <w:rPr>
          <w:szCs w:val="28"/>
        </w:rPr>
      </w:pPr>
      <w:r w:rsidRPr="00DA2F35">
        <w:rPr>
          <w:szCs w:val="28"/>
        </w:rPr>
        <w:t>Приложение №1</w:t>
      </w:r>
    </w:p>
    <w:p w:rsidR="00E201F2" w:rsidRDefault="00E201F2" w:rsidP="00E201F2">
      <w:pPr>
        <w:pStyle w:val="ad"/>
        <w:ind w:left="4248"/>
        <w:jc w:val="both"/>
        <w:rPr>
          <w:szCs w:val="28"/>
        </w:rPr>
      </w:pPr>
      <w:r w:rsidRPr="00DA2F35">
        <w:rPr>
          <w:szCs w:val="28"/>
        </w:rPr>
        <w:t xml:space="preserve">к Положению об оплате труда работников Муниципального учреждения «Социально-культурное объединение Управления культуры </w:t>
      </w:r>
    </w:p>
    <w:p w:rsidR="00E201F2" w:rsidRDefault="00E201F2" w:rsidP="00E201F2">
      <w:pPr>
        <w:pStyle w:val="ad"/>
        <w:ind w:left="4248"/>
        <w:jc w:val="both"/>
        <w:rPr>
          <w:sz w:val="24"/>
        </w:rPr>
      </w:pPr>
      <w:r w:rsidRPr="00DA2F35">
        <w:rPr>
          <w:szCs w:val="28"/>
        </w:rPr>
        <w:lastRenderedPageBreak/>
        <w:t>и кино администрации Новобурасского муниципального</w:t>
      </w:r>
      <w:r>
        <w:rPr>
          <w:szCs w:val="28"/>
        </w:rPr>
        <w:t xml:space="preserve"> </w:t>
      </w:r>
      <w:r w:rsidRPr="00DA2F35">
        <w:rPr>
          <w:szCs w:val="28"/>
        </w:rPr>
        <w:t>района Саратовской области</w:t>
      </w:r>
    </w:p>
    <w:p w:rsidR="00E201F2" w:rsidRDefault="00E201F2" w:rsidP="00E201F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E201F2" w:rsidRDefault="00E201F2" w:rsidP="00E201F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</w:rPr>
        <w:t>Таблица 1</w:t>
      </w:r>
    </w:p>
    <w:p w:rsidR="00E201F2" w:rsidRDefault="00E201F2" w:rsidP="00E201F2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D2D2D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D2D2D"/>
          <w:spacing w:val="2"/>
          <w:sz w:val="24"/>
          <w:szCs w:val="24"/>
        </w:rPr>
        <w:t>Должностные оклады руководителей, художественного персонала, специалистов культурно-досуговых учреждений  МУ «СКО»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7"/>
        <w:gridCol w:w="1043"/>
        <w:gridCol w:w="112"/>
        <w:gridCol w:w="968"/>
        <w:gridCol w:w="749"/>
        <w:gridCol w:w="104"/>
        <w:gridCol w:w="902"/>
        <w:gridCol w:w="709"/>
        <w:gridCol w:w="141"/>
        <w:gridCol w:w="1701"/>
      </w:tblGrid>
      <w:tr w:rsidR="00E201F2" w:rsidTr="00E201F2">
        <w:trPr>
          <w:trHeight w:val="15"/>
        </w:trPr>
        <w:tc>
          <w:tcPr>
            <w:tcW w:w="3777" w:type="dxa"/>
            <w:hideMark/>
          </w:tcPr>
          <w:p w:rsidR="00E201F2" w:rsidRDefault="00E201F2" w:rsidP="00E201F2">
            <w:pPr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</w:pPr>
          </w:p>
        </w:tc>
        <w:tc>
          <w:tcPr>
            <w:tcW w:w="1043" w:type="dxa"/>
            <w:hideMark/>
          </w:tcPr>
          <w:p w:rsidR="00E201F2" w:rsidRDefault="00E201F2" w:rsidP="00E201F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hideMark/>
          </w:tcPr>
          <w:p w:rsidR="00E201F2" w:rsidRDefault="00E201F2" w:rsidP="00E201F2">
            <w:pPr>
              <w:rPr>
                <w:sz w:val="20"/>
                <w:szCs w:val="20"/>
              </w:rPr>
            </w:pPr>
          </w:p>
        </w:tc>
        <w:tc>
          <w:tcPr>
            <w:tcW w:w="853" w:type="dxa"/>
            <w:gridSpan w:val="2"/>
            <w:hideMark/>
          </w:tcPr>
          <w:p w:rsidR="00E201F2" w:rsidRDefault="00E201F2" w:rsidP="00E201F2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  <w:hideMark/>
          </w:tcPr>
          <w:p w:rsidR="00E201F2" w:rsidRDefault="00E201F2" w:rsidP="00E201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hideMark/>
          </w:tcPr>
          <w:p w:rsidR="00E201F2" w:rsidRDefault="00E201F2" w:rsidP="00E201F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hideMark/>
          </w:tcPr>
          <w:p w:rsidR="00E201F2" w:rsidRDefault="00E201F2" w:rsidP="00E201F2">
            <w:pPr>
              <w:rPr>
                <w:sz w:val="20"/>
                <w:szCs w:val="20"/>
              </w:rPr>
            </w:pPr>
          </w:p>
        </w:tc>
      </w:tr>
      <w:tr w:rsidR="00E201F2" w:rsidTr="00E201F2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Pr="00E201F2" w:rsidRDefault="00E201F2" w:rsidP="00E201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0"/>
                <w:szCs w:val="24"/>
              </w:rPr>
            </w:pPr>
            <w:r w:rsidRPr="00E201F2">
              <w:rPr>
                <w:rFonts w:ascii="Times New Roman" w:eastAsia="Times New Roman" w:hAnsi="Times New Roman" w:cs="Times New Roman"/>
                <w:b/>
                <w:bCs/>
                <w:color w:val="2D2D2D"/>
                <w:sz w:val="20"/>
                <w:szCs w:val="24"/>
              </w:rPr>
              <w:t>Наименование должностей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P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0"/>
                <w:szCs w:val="24"/>
              </w:rPr>
            </w:pPr>
            <w:r w:rsidRPr="00E201F2">
              <w:rPr>
                <w:rFonts w:ascii="Times New Roman" w:eastAsia="Times New Roman" w:hAnsi="Times New Roman" w:cs="Times New Roman"/>
                <w:b/>
                <w:bCs/>
                <w:color w:val="2D2D2D"/>
                <w:sz w:val="20"/>
                <w:szCs w:val="24"/>
              </w:rPr>
              <w:t>Должностные оклады по группам оплаты труда (рублей)</w:t>
            </w:r>
          </w:p>
        </w:tc>
      </w:tr>
      <w:tr w:rsidR="00E201F2" w:rsidTr="00E201F2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Pr="00E201F2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0"/>
                <w:szCs w:val="24"/>
              </w:rPr>
            </w:pP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P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0"/>
                <w:szCs w:val="24"/>
              </w:rPr>
            </w:pPr>
            <w:r w:rsidRPr="00E201F2">
              <w:rPr>
                <w:rFonts w:ascii="Times New Roman" w:eastAsia="Times New Roman" w:hAnsi="Times New Roman" w:cs="Times New Roman"/>
                <w:b/>
                <w:bCs/>
                <w:color w:val="2D2D2D"/>
                <w:sz w:val="20"/>
                <w:szCs w:val="24"/>
              </w:rPr>
              <w:t>ведущие учреждения культуры</w:t>
            </w:r>
          </w:p>
        </w:tc>
        <w:tc>
          <w:tcPr>
            <w:tcW w:w="10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P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0"/>
                <w:szCs w:val="24"/>
              </w:rPr>
            </w:pPr>
            <w:r w:rsidRPr="00E201F2">
              <w:rPr>
                <w:rFonts w:ascii="Times New Roman" w:eastAsia="Times New Roman" w:hAnsi="Times New Roman" w:cs="Times New Roman"/>
                <w:b/>
                <w:bCs/>
                <w:color w:val="2D2D2D"/>
                <w:sz w:val="20"/>
                <w:szCs w:val="24"/>
              </w:rPr>
              <w:t>I</w:t>
            </w: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P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0"/>
                <w:szCs w:val="24"/>
              </w:rPr>
            </w:pPr>
            <w:r w:rsidRPr="00E201F2">
              <w:rPr>
                <w:rFonts w:ascii="Times New Roman" w:eastAsia="Times New Roman" w:hAnsi="Times New Roman" w:cs="Times New Roman"/>
                <w:b/>
                <w:bCs/>
                <w:color w:val="2D2D2D"/>
                <w:sz w:val="20"/>
                <w:szCs w:val="24"/>
              </w:rPr>
              <w:t>II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P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0"/>
                <w:szCs w:val="24"/>
              </w:rPr>
            </w:pPr>
            <w:r w:rsidRPr="00E201F2">
              <w:rPr>
                <w:rFonts w:ascii="Times New Roman" w:eastAsia="Times New Roman" w:hAnsi="Times New Roman" w:cs="Times New Roman"/>
                <w:b/>
                <w:bCs/>
                <w:color w:val="2D2D2D"/>
                <w:sz w:val="20"/>
                <w:szCs w:val="24"/>
              </w:rPr>
              <w:t>III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P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0"/>
                <w:szCs w:val="24"/>
              </w:rPr>
            </w:pPr>
            <w:r w:rsidRPr="00E201F2">
              <w:rPr>
                <w:rFonts w:ascii="Times New Roman" w:eastAsia="Times New Roman" w:hAnsi="Times New Roman" w:cs="Times New Roman"/>
                <w:b/>
                <w:bCs/>
                <w:color w:val="2D2D2D"/>
                <w:sz w:val="20"/>
                <w:szCs w:val="24"/>
              </w:rPr>
              <w:t>IV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P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0"/>
                <w:szCs w:val="24"/>
              </w:rPr>
            </w:pPr>
            <w:r w:rsidRPr="00E201F2">
              <w:rPr>
                <w:rFonts w:ascii="Times New Roman" w:eastAsia="Times New Roman" w:hAnsi="Times New Roman" w:cs="Times New Roman"/>
                <w:b/>
                <w:bCs/>
                <w:color w:val="2D2D2D"/>
                <w:sz w:val="20"/>
                <w:szCs w:val="24"/>
              </w:rPr>
              <w:t>не отнесенные к группам</w:t>
            </w:r>
          </w:p>
        </w:tc>
      </w:tr>
      <w:tr w:rsidR="00E201F2" w:rsidTr="00E201F2">
        <w:tc>
          <w:tcPr>
            <w:tcW w:w="1020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1. Руководители</w:t>
            </w:r>
          </w:p>
        </w:tc>
      </w:tr>
      <w:tr w:rsidR="00E201F2" w:rsidTr="00E201F2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Директор (заведующий)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12669</w:t>
            </w:r>
          </w:p>
        </w:tc>
        <w:tc>
          <w:tcPr>
            <w:tcW w:w="10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11925</w:t>
            </w: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10 921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10393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Pr="000329F9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9 861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9 378</w:t>
            </w:r>
          </w:p>
        </w:tc>
      </w:tr>
      <w:tr w:rsidR="00E201F2" w:rsidTr="00E201F2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Заведующие структурными подразделениями по основной деятельности (отделами, службами, цехами, производственными мастерскими)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11337</w:t>
            </w:r>
          </w:p>
        </w:tc>
        <w:tc>
          <w:tcPr>
            <w:tcW w:w="10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10 921</w:t>
            </w: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10 393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Pr="000329F9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861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9 378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</w:tc>
      </w:tr>
      <w:tr w:rsidR="00E201F2" w:rsidTr="00E201F2">
        <w:tc>
          <w:tcPr>
            <w:tcW w:w="1020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2. Специалисты</w:t>
            </w:r>
          </w:p>
        </w:tc>
      </w:tr>
      <w:tr w:rsidR="00E201F2" w:rsidTr="00E201F2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Художественный руководитель</w:t>
            </w:r>
          </w:p>
        </w:tc>
        <w:tc>
          <w:tcPr>
            <w:tcW w:w="11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11 925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201F2" w:rsidRPr="007E6DD9" w:rsidRDefault="00E201F2" w:rsidP="00E201F2">
            <w:pPr>
              <w:spacing w:after="0" w:line="240" w:lineRule="auto"/>
              <w:ind w:left="225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337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10 921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10393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201F2" w:rsidRPr="00181615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861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201F2" w:rsidRPr="002E1B65" w:rsidRDefault="00E201F2" w:rsidP="00E201F2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8 892</w:t>
            </w:r>
          </w:p>
        </w:tc>
      </w:tr>
      <w:tr w:rsidR="00E201F2" w:rsidTr="00E201F2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Режиссер,  балетмейстер, хормейстер, художник-постановщик: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первой категории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второй категории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без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10393</w:t>
            </w:r>
          </w:p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9 378</w:t>
            </w:r>
          </w:p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8 488</w:t>
            </w:r>
          </w:p>
        </w:tc>
      </w:tr>
      <w:tr w:rsidR="00E201F2" w:rsidTr="00E201F2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Аккомпаниатор: первой категории второй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8104</w:t>
            </w:r>
          </w:p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7 337</w:t>
            </w:r>
          </w:p>
        </w:tc>
      </w:tr>
      <w:tr w:rsidR="00E201F2" w:rsidTr="00E201F2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Методист: ведущий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первой категории</w:t>
            </w:r>
          </w:p>
          <w:p w:rsidR="00E201F2" w:rsidRDefault="00E201F2" w:rsidP="00E201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второй категории</w:t>
            </w:r>
          </w:p>
          <w:p w:rsidR="00E201F2" w:rsidRDefault="00E201F2" w:rsidP="00E201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без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10393</w:t>
            </w:r>
          </w:p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8 892</w:t>
            </w:r>
          </w:p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8104</w:t>
            </w:r>
          </w:p>
          <w:p w:rsidR="00E201F2" w:rsidRPr="00181615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732</w:t>
            </w:r>
          </w:p>
        </w:tc>
      </w:tr>
      <w:tr w:rsidR="00E201F2" w:rsidTr="00E201F2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Звукорежиссер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9 378</w:t>
            </w:r>
          </w:p>
        </w:tc>
      </w:tr>
      <w:tr w:rsidR="00E201F2" w:rsidTr="00E201F2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Руководители любительских объединений, студий, коллективов самодеятельного искусства, кружков, клубов по интересам: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</w:tc>
      </w:tr>
      <w:tr w:rsidR="00E201F2" w:rsidTr="00E201F2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первой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8104</w:t>
            </w:r>
          </w:p>
        </w:tc>
      </w:tr>
      <w:tr w:rsidR="00E201F2" w:rsidTr="00E201F2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второй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Pr="00181615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732</w:t>
            </w:r>
          </w:p>
        </w:tc>
      </w:tr>
      <w:tr w:rsidR="00E201F2" w:rsidTr="00E201F2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без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7 337</w:t>
            </w:r>
          </w:p>
        </w:tc>
      </w:tr>
      <w:tr w:rsidR="00E201F2" w:rsidTr="00E201F2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Распорядители танцевальных вечеров, ведущие дискотек, руководители музыкальной части дискотек, звукооператоры: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</w:tc>
      </w:tr>
      <w:tr w:rsidR="00E201F2" w:rsidTr="00E201F2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первой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8104</w:t>
            </w:r>
          </w:p>
        </w:tc>
      </w:tr>
      <w:tr w:rsidR="00E201F2" w:rsidTr="00E201F2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второй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7 732</w:t>
            </w:r>
          </w:p>
        </w:tc>
      </w:tr>
      <w:tr w:rsidR="00E201F2" w:rsidTr="00E201F2">
        <w:trPr>
          <w:trHeight w:val="211"/>
        </w:trPr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Культорганизатор: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</w:tc>
      </w:tr>
      <w:tr w:rsidR="00E201F2" w:rsidTr="00E201F2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первой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8104</w:t>
            </w:r>
          </w:p>
        </w:tc>
      </w:tr>
      <w:tr w:rsidR="00E201F2" w:rsidTr="00E201F2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второй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7 337</w:t>
            </w:r>
          </w:p>
        </w:tc>
      </w:tr>
      <w:tr w:rsidR="00E201F2" w:rsidTr="00E201F2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без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7036</w:t>
            </w:r>
          </w:p>
        </w:tc>
      </w:tr>
      <w:tr w:rsidR="00E201F2" w:rsidTr="00E201F2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Художник-фотограф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>10393</w:t>
            </w:r>
          </w:p>
        </w:tc>
      </w:tr>
    </w:tbl>
    <w:p w:rsidR="00E201F2" w:rsidRDefault="00E201F2" w:rsidP="00E201F2">
      <w:pPr>
        <w:shd w:val="clear" w:color="auto" w:fill="E9ECF1"/>
        <w:spacing w:after="0" w:line="240" w:lineRule="auto"/>
        <w:textAlignment w:val="baseline"/>
        <w:outlineLvl w:val="4"/>
        <w:rPr>
          <w:rFonts w:ascii="Times New Roman" w:eastAsia="Times New Roman" w:hAnsi="Times New Roman" w:cs="Times New Roman"/>
          <w:color w:val="242424"/>
          <w:spacing w:val="2"/>
          <w:sz w:val="20"/>
          <w:szCs w:val="20"/>
        </w:rPr>
      </w:pPr>
    </w:p>
    <w:p w:rsidR="00E201F2" w:rsidRDefault="00E201F2" w:rsidP="00E201F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</w:rPr>
        <w:lastRenderedPageBreak/>
        <w:br/>
      </w:r>
      <w:r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</w:rPr>
        <w:t>Таблица 2</w:t>
      </w:r>
    </w:p>
    <w:p w:rsidR="00E201F2" w:rsidRDefault="00E201F2" w:rsidP="00E201F2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D2D2D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D2D2D"/>
          <w:spacing w:val="2"/>
          <w:sz w:val="24"/>
          <w:szCs w:val="24"/>
        </w:rPr>
        <w:t>Оклады высококвалифицированных рабочих, постоянно занятых на важных и ответственных работах в МУ «СКО»</w:t>
      </w:r>
    </w:p>
    <w:p w:rsidR="00E201F2" w:rsidRDefault="00E201F2" w:rsidP="00E201F2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D2D2D"/>
          <w:spacing w:val="2"/>
          <w:sz w:val="24"/>
          <w:szCs w:val="24"/>
        </w:rPr>
      </w:pPr>
    </w:p>
    <w:tbl>
      <w:tblPr>
        <w:tblW w:w="10206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8"/>
        <w:gridCol w:w="2718"/>
      </w:tblGrid>
      <w:tr w:rsidR="00E201F2" w:rsidTr="00E201F2">
        <w:tc>
          <w:tcPr>
            <w:tcW w:w="7488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Наименование профессий</w:t>
            </w:r>
          </w:p>
        </w:tc>
        <w:tc>
          <w:tcPr>
            <w:tcW w:w="2718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Оклад (рублей)</w:t>
            </w:r>
          </w:p>
        </w:tc>
      </w:tr>
      <w:tr w:rsidR="00E201F2" w:rsidTr="00E201F2">
        <w:tc>
          <w:tcPr>
            <w:tcW w:w="7488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Водители автобусов, имеющие 1 класс и занятые перевозкой: участников профессиональных художественных коллективов; автоклубов, оборудованных специальными техническими средствами, осуществляющие перевозку художественных коллективов и специалистов для культурного обслуживания населения; машинист сцены, возглавляющий монтировочную часть с численностью рабочих более 10 человек</w:t>
            </w:r>
          </w:p>
        </w:tc>
        <w:tc>
          <w:tcPr>
            <w:tcW w:w="2718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8159</w:t>
            </w:r>
          </w:p>
        </w:tc>
      </w:tr>
      <w:tr w:rsidR="00E201F2" w:rsidTr="00E201F2">
        <w:tc>
          <w:tcPr>
            <w:tcW w:w="7488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Киномеханик</w:t>
            </w:r>
          </w:p>
        </w:tc>
        <w:tc>
          <w:tcPr>
            <w:tcW w:w="2718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Pr="007E6DD9" w:rsidRDefault="00E201F2" w:rsidP="00E201F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892</w:t>
            </w:r>
          </w:p>
        </w:tc>
      </w:tr>
    </w:tbl>
    <w:p w:rsidR="00E201F2" w:rsidRDefault="00E201F2" w:rsidP="00E201F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</w:rPr>
        <w:br/>
      </w:r>
      <w:r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  <w:t>Таблица 3</w:t>
      </w:r>
    </w:p>
    <w:p w:rsidR="00E201F2" w:rsidRDefault="00E201F2" w:rsidP="00E201F2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D2D2D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D2D2D"/>
          <w:spacing w:val="2"/>
          <w:sz w:val="24"/>
          <w:szCs w:val="24"/>
        </w:rPr>
        <w:t>Размеры должностных окладов по общеотраслевым должностям руководителей (кроме руководителей учреждений культуры, их заместителей и главных бухгалтеров), специалистов и других служащих МУ «СКО»</w:t>
      </w:r>
    </w:p>
    <w:p w:rsidR="00E201F2" w:rsidRDefault="00E201F2" w:rsidP="00E201F2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D2D2D"/>
          <w:spacing w:val="2"/>
          <w:sz w:val="24"/>
          <w:szCs w:val="24"/>
        </w:rPr>
      </w:pPr>
    </w:p>
    <w:tbl>
      <w:tblPr>
        <w:tblW w:w="0" w:type="auto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7033"/>
        <w:gridCol w:w="2473"/>
      </w:tblGrid>
      <w:tr w:rsidR="00E201F2" w:rsidTr="00E201F2">
        <w:tc>
          <w:tcPr>
            <w:tcW w:w="705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N п/п</w:t>
            </w:r>
          </w:p>
        </w:tc>
        <w:tc>
          <w:tcPr>
            <w:tcW w:w="7033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Наименование должности</w:t>
            </w:r>
          </w:p>
        </w:tc>
        <w:tc>
          <w:tcPr>
            <w:tcW w:w="2473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Месячные должностные оклады (рублей)</w:t>
            </w:r>
          </w:p>
        </w:tc>
      </w:tr>
      <w:tr w:rsidR="00E201F2" w:rsidTr="00E201F2">
        <w:trPr>
          <w:trHeight w:val="347"/>
        </w:trPr>
        <w:tc>
          <w:tcPr>
            <w:tcW w:w="10211" w:type="dxa"/>
            <w:gridSpan w:val="3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1. Руководители</w:t>
            </w:r>
          </w:p>
        </w:tc>
      </w:tr>
      <w:tr w:rsidR="00E201F2" w:rsidTr="00E201F2">
        <w:tc>
          <w:tcPr>
            <w:tcW w:w="10211" w:type="dxa"/>
            <w:gridSpan w:val="3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2. Специалисты</w:t>
            </w:r>
          </w:p>
        </w:tc>
      </w:tr>
      <w:tr w:rsidR="00E201F2" w:rsidTr="00E201F2">
        <w:tc>
          <w:tcPr>
            <w:tcW w:w="705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2.1.</w:t>
            </w:r>
          </w:p>
        </w:tc>
        <w:tc>
          <w:tcPr>
            <w:tcW w:w="7033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Ведущий:   инженер всех специальностей и наименований,  художник, юрисконсульт</w:t>
            </w:r>
          </w:p>
        </w:tc>
        <w:tc>
          <w:tcPr>
            <w:tcW w:w="2473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Pr="00181615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10253</w:t>
            </w:r>
          </w:p>
        </w:tc>
      </w:tr>
      <w:tr w:rsidR="00E201F2" w:rsidTr="00E201F2">
        <w:tc>
          <w:tcPr>
            <w:tcW w:w="705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2.2.</w:t>
            </w:r>
          </w:p>
        </w:tc>
        <w:tc>
          <w:tcPr>
            <w:tcW w:w="7033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I категории:   инженер всех специальностей и наименований, художник,  юрисконсульт</w:t>
            </w:r>
          </w:p>
        </w:tc>
        <w:tc>
          <w:tcPr>
            <w:tcW w:w="2473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9 392</w:t>
            </w:r>
          </w:p>
        </w:tc>
      </w:tr>
      <w:tr w:rsidR="00E201F2" w:rsidTr="00E201F2">
        <w:tc>
          <w:tcPr>
            <w:tcW w:w="705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2.3.</w:t>
            </w:r>
          </w:p>
        </w:tc>
        <w:tc>
          <w:tcPr>
            <w:tcW w:w="7033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Специалист по управлению персоналом</w:t>
            </w:r>
          </w:p>
        </w:tc>
        <w:tc>
          <w:tcPr>
            <w:tcW w:w="2473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Pr="00181615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>9020</w:t>
            </w:r>
          </w:p>
        </w:tc>
      </w:tr>
      <w:tr w:rsidR="00E201F2" w:rsidTr="00E201F2">
        <w:tc>
          <w:tcPr>
            <w:tcW w:w="705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2.4.</w:t>
            </w:r>
          </w:p>
        </w:tc>
        <w:tc>
          <w:tcPr>
            <w:tcW w:w="7033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II категории:  инженер всех специальностей и наименований,  художник,  юрисконсульт</w:t>
            </w:r>
          </w:p>
        </w:tc>
        <w:tc>
          <w:tcPr>
            <w:tcW w:w="2473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9020</w:t>
            </w:r>
          </w:p>
        </w:tc>
      </w:tr>
      <w:tr w:rsidR="00E201F2" w:rsidTr="00E201F2">
        <w:tc>
          <w:tcPr>
            <w:tcW w:w="705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2.5.</w:t>
            </w:r>
          </w:p>
        </w:tc>
        <w:tc>
          <w:tcPr>
            <w:tcW w:w="7033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Без категории:  инженер всех специальностей и наименований, художник, юрисконсульт, специалист (по кадрам, гражданской обороне)</w:t>
            </w:r>
          </w:p>
        </w:tc>
        <w:tc>
          <w:tcPr>
            <w:tcW w:w="2473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7 364</w:t>
            </w:r>
          </w:p>
        </w:tc>
      </w:tr>
      <w:tr w:rsidR="00E201F2" w:rsidTr="00E201F2">
        <w:tc>
          <w:tcPr>
            <w:tcW w:w="705" w:type="dxa"/>
            <w:tcMar>
              <w:top w:w="0" w:type="dxa"/>
              <w:left w:w="74" w:type="dxa"/>
              <w:bottom w:w="0" w:type="dxa"/>
              <w:right w:w="74" w:type="dxa"/>
            </w:tcMar>
          </w:tcPr>
          <w:p w:rsidR="00E201F2" w:rsidRDefault="00E201F2" w:rsidP="00E201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2.6.</w:t>
            </w:r>
          </w:p>
        </w:tc>
        <w:tc>
          <w:tcPr>
            <w:tcW w:w="7033" w:type="dxa"/>
            <w:tcMar>
              <w:top w:w="0" w:type="dxa"/>
              <w:left w:w="74" w:type="dxa"/>
              <w:bottom w:w="0" w:type="dxa"/>
              <w:right w:w="74" w:type="dxa"/>
            </w:tcMar>
          </w:tcPr>
          <w:p w:rsidR="00E201F2" w:rsidRDefault="00E201F2" w:rsidP="00E201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Кассир</w:t>
            </w:r>
          </w:p>
        </w:tc>
        <w:tc>
          <w:tcPr>
            <w:tcW w:w="2473" w:type="dxa"/>
            <w:tcMar>
              <w:top w:w="0" w:type="dxa"/>
              <w:left w:w="74" w:type="dxa"/>
              <w:bottom w:w="0" w:type="dxa"/>
              <w:right w:w="74" w:type="dxa"/>
            </w:tcMar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6257</w:t>
            </w:r>
          </w:p>
        </w:tc>
      </w:tr>
      <w:tr w:rsidR="00E201F2" w:rsidTr="00E201F2">
        <w:tc>
          <w:tcPr>
            <w:tcW w:w="705" w:type="dxa"/>
            <w:tcMar>
              <w:top w:w="0" w:type="dxa"/>
              <w:left w:w="74" w:type="dxa"/>
              <w:bottom w:w="0" w:type="dxa"/>
              <w:right w:w="74" w:type="dxa"/>
            </w:tcMar>
          </w:tcPr>
          <w:p w:rsidR="00E201F2" w:rsidRDefault="00E201F2" w:rsidP="00E201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2.7.</w:t>
            </w:r>
          </w:p>
        </w:tc>
        <w:tc>
          <w:tcPr>
            <w:tcW w:w="7033" w:type="dxa"/>
            <w:tcMar>
              <w:top w:w="0" w:type="dxa"/>
              <w:left w:w="74" w:type="dxa"/>
              <w:bottom w:w="0" w:type="dxa"/>
              <w:right w:w="74" w:type="dxa"/>
            </w:tcMar>
          </w:tcPr>
          <w:p w:rsidR="00E201F2" w:rsidRDefault="00E201F2" w:rsidP="00E201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Контролер билетов</w:t>
            </w:r>
          </w:p>
        </w:tc>
        <w:tc>
          <w:tcPr>
            <w:tcW w:w="2473" w:type="dxa"/>
            <w:tcMar>
              <w:top w:w="0" w:type="dxa"/>
              <w:left w:w="74" w:type="dxa"/>
              <w:bottom w:w="0" w:type="dxa"/>
              <w:right w:w="74" w:type="dxa"/>
            </w:tcMar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6257</w:t>
            </w:r>
          </w:p>
        </w:tc>
      </w:tr>
      <w:tr w:rsidR="00E201F2" w:rsidTr="00E201F2">
        <w:tc>
          <w:tcPr>
            <w:tcW w:w="10211" w:type="dxa"/>
            <w:gridSpan w:val="3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3. Прочие работники, не относящиеся к специалистам:</w:t>
            </w:r>
          </w:p>
        </w:tc>
      </w:tr>
      <w:tr w:rsidR="00E201F2" w:rsidTr="00E201F2">
        <w:tc>
          <w:tcPr>
            <w:tcW w:w="705" w:type="dxa"/>
            <w:tcMar>
              <w:top w:w="0" w:type="dxa"/>
              <w:left w:w="74" w:type="dxa"/>
              <w:bottom w:w="0" w:type="dxa"/>
              <w:right w:w="74" w:type="dxa"/>
            </w:tcMar>
          </w:tcPr>
          <w:p w:rsidR="00E201F2" w:rsidRDefault="00E201F2" w:rsidP="00E201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3.1</w:t>
            </w:r>
          </w:p>
        </w:tc>
        <w:tc>
          <w:tcPr>
            <w:tcW w:w="7033" w:type="dxa"/>
            <w:tcMar>
              <w:top w:w="0" w:type="dxa"/>
              <w:left w:w="74" w:type="dxa"/>
              <w:bottom w:w="0" w:type="dxa"/>
              <w:right w:w="74" w:type="dxa"/>
            </w:tcMar>
          </w:tcPr>
          <w:p w:rsidR="00E201F2" w:rsidRDefault="00E201F2" w:rsidP="00E201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Водитель автомобиля/легкового автомобиля </w:t>
            </w:r>
          </w:p>
        </w:tc>
        <w:tc>
          <w:tcPr>
            <w:tcW w:w="2473" w:type="dxa"/>
            <w:tcMar>
              <w:top w:w="0" w:type="dxa"/>
              <w:left w:w="74" w:type="dxa"/>
              <w:bottom w:w="0" w:type="dxa"/>
              <w:right w:w="74" w:type="dxa"/>
            </w:tcMar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8 892</w:t>
            </w:r>
          </w:p>
        </w:tc>
      </w:tr>
    </w:tbl>
    <w:p w:rsidR="00E201F2" w:rsidRDefault="00E201F2" w:rsidP="00E201F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</w:rPr>
        <w:br/>
      </w:r>
      <w:r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  <w:t>Таблица 4</w:t>
      </w:r>
    </w:p>
    <w:p w:rsidR="00E201F2" w:rsidRDefault="00E201F2" w:rsidP="00E201F2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D2D2D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D2D2D"/>
          <w:spacing w:val="2"/>
          <w:sz w:val="24"/>
          <w:szCs w:val="24"/>
        </w:rPr>
        <w:t>Размеры окладов по профессиям рабочих учреждений культуры</w:t>
      </w:r>
    </w:p>
    <w:p w:rsidR="00E201F2" w:rsidRDefault="00E201F2" w:rsidP="00E201F2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</w:pPr>
    </w:p>
    <w:tbl>
      <w:tblPr>
        <w:tblW w:w="0" w:type="auto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2"/>
        <w:gridCol w:w="823"/>
        <w:gridCol w:w="823"/>
        <w:gridCol w:w="805"/>
        <w:gridCol w:w="757"/>
        <w:gridCol w:w="998"/>
        <w:gridCol w:w="992"/>
        <w:gridCol w:w="1134"/>
        <w:gridCol w:w="1417"/>
      </w:tblGrid>
      <w:tr w:rsidR="00E201F2" w:rsidTr="00E201F2">
        <w:tc>
          <w:tcPr>
            <w:tcW w:w="2462" w:type="dxa"/>
            <w:vMerge w:val="restart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49" w:type="dxa"/>
            <w:gridSpan w:val="8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Квалификационный разряд</w:t>
            </w:r>
          </w:p>
        </w:tc>
      </w:tr>
      <w:tr w:rsidR="00E201F2" w:rsidTr="00E201F2">
        <w:tc>
          <w:tcPr>
            <w:tcW w:w="2462" w:type="dxa"/>
            <w:vMerge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</w:tc>
        <w:tc>
          <w:tcPr>
            <w:tcW w:w="823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1 </w:t>
            </w:r>
          </w:p>
        </w:tc>
        <w:tc>
          <w:tcPr>
            <w:tcW w:w="823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2 </w:t>
            </w:r>
          </w:p>
        </w:tc>
        <w:tc>
          <w:tcPr>
            <w:tcW w:w="805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3</w:t>
            </w:r>
          </w:p>
        </w:tc>
        <w:tc>
          <w:tcPr>
            <w:tcW w:w="757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4</w:t>
            </w:r>
          </w:p>
        </w:tc>
        <w:tc>
          <w:tcPr>
            <w:tcW w:w="998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5</w:t>
            </w:r>
          </w:p>
        </w:tc>
        <w:tc>
          <w:tcPr>
            <w:tcW w:w="992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6</w:t>
            </w:r>
          </w:p>
        </w:tc>
        <w:tc>
          <w:tcPr>
            <w:tcW w:w="1134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7</w:t>
            </w:r>
          </w:p>
        </w:tc>
        <w:tc>
          <w:tcPr>
            <w:tcW w:w="1417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8</w:t>
            </w:r>
          </w:p>
        </w:tc>
      </w:tr>
      <w:tr w:rsidR="00E201F2" w:rsidTr="00E201F2">
        <w:tc>
          <w:tcPr>
            <w:tcW w:w="2462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Месячный оклад (рублей)</w:t>
            </w:r>
          </w:p>
        </w:tc>
        <w:tc>
          <w:tcPr>
            <w:tcW w:w="823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5 728 </w:t>
            </w:r>
          </w:p>
        </w:tc>
        <w:tc>
          <w:tcPr>
            <w:tcW w:w="823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5 750 </w:t>
            </w:r>
          </w:p>
        </w:tc>
        <w:tc>
          <w:tcPr>
            <w:tcW w:w="805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5 825</w:t>
            </w:r>
          </w:p>
        </w:tc>
        <w:tc>
          <w:tcPr>
            <w:tcW w:w="757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5 957</w:t>
            </w:r>
          </w:p>
        </w:tc>
        <w:tc>
          <w:tcPr>
            <w:tcW w:w="998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6228</w:t>
            </w:r>
          </w:p>
        </w:tc>
        <w:tc>
          <w:tcPr>
            <w:tcW w:w="992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6 494 </w:t>
            </w:r>
          </w:p>
        </w:tc>
        <w:tc>
          <w:tcPr>
            <w:tcW w:w="1134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6 843</w:t>
            </w:r>
          </w:p>
        </w:tc>
        <w:tc>
          <w:tcPr>
            <w:tcW w:w="1417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Default="00E201F2" w:rsidP="00E201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7 174</w:t>
            </w:r>
          </w:p>
        </w:tc>
      </w:tr>
    </w:tbl>
    <w:p w:rsidR="00E201F2" w:rsidRDefault="00E201F2" w:rsidP="00E201F2">
      <w:pPr>
        <w:pStyle w:val="ad"/>
        <w:ind w:left="4248"/>
        <w:jc w:val="right"/>
        <w:rPr>
          <w:szCs w:val="28"/>
        </w:rPr>
      </w:pPr>
    </w:p>
    <w:p w:rsidR="00E201F2" w:rsidRDefault="00E201F2" w:rsidP="00E201F2">
      <w:pPr>
        <w:pStyle w:val="ad"/>
        <w:ind w:left="4248"/>
        <w:jc w:val="right"/>
        <w:rPr>
          <w:szCs w:val="28"/>
        </w:rPr>
      </w:pPr>
    </w:p>
    <w:p w:rsidR="00E201F2" w:rsidRPr="00DA2F35" w:rsidRDefault="00E201F2" w:rsidP="00E201F2">
      <w:pPr>
        <w:pStyle w:val="ad"/>
        <w:ind w:left="4248"/>
        <w:jc w:val="right"/>
        <w:rPr>
          <w:szCs w:val="28"/>
        </w:rPr>
      </w:pPr>
      <w:r w:rsidRPr="00DA2F35">
        <w:rPr>
          <w:szCs w:val="28"/>
        </w:rPr>
        <w:t>Приложение №</w:t>
      </w:r>
      <w:r>
        <w:rPr>
          <w:szCs w:val="28"/>
        </w:rPr>
        <w:t xml:space="preserve"> 2</w:t>
      </w:r>
    </w:p>
    <w:p w:rsidR="00E201F2" w:rsidRDefault="00E201F2" w:rsidP="00E201F2">
      <w:pPr>
        <w:pStyle w:val="ad"/>
        <w:ind w:left="4248"/>
        <w:jc w:val="both"/>
        <w:rPr>
          <w:szCs w:val="28"/>
        </w:rPr>
      </w:pPr>
      <w:r w:rsidRPr="00DA2F35">
        <w:rPr>
          <w:szCs w:val="28"/>
        </w:rPr>
        <w:lastRenderedPageBreak/>
        <w:t xml:space="preserve">к Положению об оплате труда работников Муниципального учреждения «Социально-культурное объединение Управления культуры </w:t>
      </w:r>
    </w:p>
    <w:p w:rsidR="00E201F2" w:rsidRDefault="00E201F2" w:rsidP="00E201F2">
      <w:pPr>
        <w:pStyle w:val="ad"/>
        <w:ind w:left="4248"/>
        <w:jc w:val="both"/>
        <w:rPr>
          <w:sz w:val="24"/>
        </w:rPr>
      </w:pPr>
      <w:r w:rsidRPr="00DA2F35">
        <w:rPr>
          <w:szCs w:val="28"/>
        </w:rPr>
        <w:t>и кино администрации Новобурасского муниципального</w:t>
      </w:r>
      <w:r>
        <w:rPr>
          <w:szCs w:val="28"/>
        </w:rPr>
        <w:t xml:space="preserve"> </w:t>
      </w:r>
      <w:r w:rsidRPr="00DA2F35">
        <w:rPr>
          <w:szCs w:val="28"/>
        </w:rPr>
        <w:t>района Саратовской области</w:t>
      </w:r>
    </w:p>
    <w:p w:rsidR="00E201F2" w:rsidRDefault="00E201F2" w:rsidP="00E201F2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E201F2" w:rsidRDefault="00E201F2" w:rsidP="00E201F2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</w:rPr>
        <w:t>Перечень профессий рабочих, относящихся к отрасли культуры и искусства</w:t>
      </w:r>
    </w:p>
    <w:p w:rsidR="00E201F2" w:rsidRDefault="00E201F2" w:rsidP="00E201F2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tbl>
      <w:tblPr>
        <w:tblW w:w="10206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70"/>
        <w:gridCol w:w="2136"/>
      </w:tblGrid>
      <w:tr w:rsidR="00E201F2" w:rsidTr="00E201F2">
        <w:tc>
          <w:tcPr>
            <w:tcW w:w="8070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Pr="008B7483" w:rsidRDefault="00E201F2" w:rsidP="00E201F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Наименование профессий</w:t>
            </w:r>
          </w:p>
        </w:tc>
        <w:tc>
          <w:tcPr>
            <w:tcW w:w="2136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Pr="008B7483" w:rsidRDefault="00E201F2" w:rsidP="00E201F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Диапазон разрядов</w:t>
            </w:r>
          </w:p>
        </w:tc>
      </w:tr>
      <w:tr w:rsidR="00E201F2" w:rsidTr="00E201F2">
        <w:tc>
          <w:tcPr>
            <w:tcW w:w="8070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Pr="008B7483" w:rsidRDefault="00E201F2" w:rsidP="00E201F2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Бутафор</w:t>
            </w:r>
          </w:p>
        </w:tc>
        <w:tc>
          <w:tcPr>
            <w:tcW w:w="2136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Pr="008B7483" w:rsidRDefault="00E201F2" w:rsidP="00E201F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1-6</w:t>
            </w:r>
          </w:p>
        </w:tc>
      </w:tr>
      <w:tr w:rsidR="00E201F2" w:rsidTr="00E201F2">
        <w:tc>
          <w:tcPr>
            <w:tcW w:w="8070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Pr="008B7483" w:rsidRDefault="00E201F2" w:rsidP="00E201F2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Киномеханик</w:t>
            </w:r>
          </w:p>
        </w:tc>
        <w:tc>
          <w:tcPr>
            <w:tcW w:w="2136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Pr="008B7483" w:rsidRDefault="00E201F2" w:rsidP="00E201F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2-6</w:t>
            </w:r>
          </w:p>
        </w:tc>
      </w:tr>
      <w:tr w:rsidR="00E201F2" w:rsidTr="00E201F2">
        <w:tc>
          <w:tcPr>
            <w:tcW w:w="8070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Pr="008B7483" w:rsidRDefault="00E201F2" w:rsidP="00E201F2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Костюмер</w:t>
            </w:r>
          </w:p>
        </w:tc>
        <w:tc>
          <w:tcPr>
            <w:tcW w:w="2136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Pr="008B7483" w:rsidRDefault="00E201F2" w:rsidP="00E201F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2-6</w:t>
            </w:r>
          </w:p>
        </w:tc>
      </w:tr>
      <w:tr w:rsidR="00E201F2" w:rsidTr="00E201F2">
        <w:tc>
          <w:tcPr>
            <w:tcW w:w="8070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Pr="008B7483" w:rsidRDefault="00E201F2" w:rsidP="00E201F2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Реквизитор</w:t>
            </w:r>
          </w:p>
        </w:tc>
        <w:tc>
          <w:tcPr>
            <w:tcW w:w="2136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Pr="008B7483" w:rsidRDefault="00E201F2" w:rsidP="00E201F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2-6</w:t>
            </w:r>
          </w:p>
        </w:tc>
      </w:tr>
      <w:tr w:rsidR="00E201F2" w:rsidTr="00E201F2">
        <w:tc>
          <w:tcPr>
            <w:tcW w:w="8070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Pr="008B7483" w:rsidRDefault="00E201F2" w:rsidP="00E201F2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Фильмотекарь</w:t>
            </w:r>
          </w:p>
        </w:tc>
        <w:tc>
          <w:tcPr>
            <w:tcW w:w="2136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Pr="008B7483" w:rsidRDefault="00E201F2" w:rsidP="00E201F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1-4</w:t>
            </w:r>
          </w:p>
        </w:tc>
      </w:tr>
      <w:tr w:rsidR="00E201F2" w:rsidTr="00E201F2">
        <w:tc>
          <w:tcPr>
            <w:tcW w:w="8070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Pr="008B7483" w:rsidRDefault="00E201F2" w:rsidP="00E201F2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Фильмопроверщик</w:t>
            </w:r>
          </w:p>
        </w:tc>
        <w:tc>
          <w:tcPr>
            <w:tcW w:w="2136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Pr="008B7483" w:rsidRDefault="00E201F2" w:rsidP="00E201F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3-8</w:t>
            </w:r>
          </w:p>
        </w:tc>
      </w:tr>
      <w:tr w:rsidR="00E201F2" w:rsidTr="00E201F2">
        <w:tc>
          <w:tcPr>
            <w:tcW w:w="8070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Pr="008B7483" w:rsidRDefault="00E201F2" w:rsidP="00E201F2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Контролер билетов</w:t>
            </w:r>
          </w:p>
        </w:tc>
        <w:tc>
          <w:tcPr>
            <w:tcW w:w="2136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Pr="008B7483" w:rsidRDefault="00E201F2" w:rsidP="00E201F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2-6</w:t>
            </w:r>
          </w:p>
        </w:tc>
      </w:tr>
      <w:tr w:rsidR="00E201F2" w:rsidTr="00E201F2">
        <w:tc>
          <w:tcPr>
            <w:tcW w:w="8070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Pr="008B7483" w:rsidRDefault="00E201F2" w:rsidP="00E201F2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Кассир</w:t>
            </w:r>
          </w:p>
        </w:tc>
        <w:tc>
          <w:tcPr>
            <w:tcW w:w="2136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1F2" w:rsidRPr="008B7483" w:rsidRDefault="00E201F2" w:rsidP="00E201F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2-6</w:t>
            </w:r>
          </w:p>
        </w:tc>
      </w:tr>
    </w:tbl>
    <w:p w:rsidR="00E201F2" w:rsidRDefault="00E201F2" w:rsidP="00E201F2">
      <w:pPr>
        <w:pStyle w:val="a8"/>
        <w:jc w:val="left"/>
        <w:rPr>
          <w:sz w:val="28"/>
          <w:szCs w:val="28"/>
        </w:rPr>
      </w:pPr>
      <w:r>
        <w:rPr>
          <w:color w:val="2D2D2D"/>
          <w:spacing w:val="2"/>
          <w:sz w:val="21"/>
          <w:szCs w:val="21"/>
          <w:lang w:eastAsia="ru-RU"/>
        </w:rPr>
        <w:br/>
      </w:r>
    </w:p>
    <w:p w:rsidR="00E201F2" w:rsidRDefault="00E201F2" w:rsidP="00E201F2">
      <w:pPr>
        <w:pStyle w:val="a8"/>
        <w:jc w:val="left"/>
        <w:rPr>
          <w:sz w:val="28"/>
          <w:szCs w:val="28"/>
        </w:rPr>
      </w:pPr>
    </w:p>
    <w:p w:rsidR="00E201F2" w:rsidRDefault="00E201F2" w:rsidP="00E201F2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E201F2" w:rsidRDefault="00E201F2" w:rsidP="00E201F2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E201F2" w:rsidRDefault="00E201F2" w:rsidP="00E201F2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E201F2" w:rsidRDefault="00E201F2" w:rsidP="00E201F2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E201F2" w:rsidRDefault="00E201F2" w:rsidP="00E201F2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E201F2" w:rsidRDefault="00E201F2" w:rsidP="00E201F2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E201F2" w:rsidRDefault="00E201F2" w:rsidP="00E201F2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E201F2" w:rsidRDefault="00E201F2" w:rsidP="00E201F2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E201F2" w:rsidRDefault="00E201F2" w:rsidP="00E201F2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E201F2" w:rsidRDefault="00E201F2" w:rsidP="00E201F2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E201F2" w:rsidRDefault="00E201F2" w:rsidP="00E201F2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E201F2" w:rsidRDefault="00E201F2" w:rsidP="00E201F2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E201F2" w:rsidRDefault="00E201F2" w:rsidP="00E201F2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E201F2" w:rsidRDefault="00E201F2" w:rsidP="00E201F2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E201F2" w:rsidRDefault="00E201F2" w:rsidP="00E201F2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E201F2" w:rsidRDefault="00E201F2" w:rsidP="00E201F2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E201F2" w:rsidRDefault="00E201F2" w:rsidP="00E201F2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E201F2" w:rsidRDefault="00E201F2" w:rsidP="00E201F2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E201F2" w:rsidRDefault="00E201F2" w:rsidP="00E201F2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E201F2" w:rsidRDefault="00E201F2" w:rsidP="00E201F2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E201F2" w:rsidRDefault="00E201F2" w:rsidP="00E201F2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E201F2" w:rsidRDefault="00E201F2" w:rsidP="00E201F2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E201F2" w:rsidRDefault="00E201F2" w:rsidP="00E201F2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E201F2" w:rsidRDefault="00E201F2" w:rsidP="00E201F2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E201F2" w:rsidRDefault="00E201F2" w:rsidP="00E201F2">
      <w:pPr>
        <w:pStyle w:val="a6"/>
      </w:pPr>
    </w:p>
    <w:p w:rsidR="00E201F2" w:rsidRPr="009C4343" w:rsidRDefault="00E201F2" w:rsidP="00E201F2">
      <w:pPr>
        <w:pStyle w:val="a6"/>
      </w:pPr>
    </w:p>
    <w:p w:rsidR="00E201F2" w:rsidRDefault="00E201F2" w:rsidP="00E201F2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E201F2" w:rsidRDefault="00E201F2" w:rsidP="00E201F2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E201F2" w:rsidRDefault="00E201F2" w:rsidP="00E201F2">
      <w:pPr>
        <w:pStyle w:val="a6"/>
      </w:pPr>
    </w:p>
    <w:p w:rsidR="00E201F2" w:rsidRPr="00791BA8" w:rsidRDefault="00E201F2" w:rsidP="00E201F2">
      <w:pPr>
        <w:pStyle w:val="a6"/>
      </w:pPr>
    </w:p>
    <w:p w:rsidR="00E201F2" w:rsidRDefault="00E201F2" w:rsidP="00E201F2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E201F2" w:rsidRDefault="00E201F2" w:rsidP="00E201F2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E201F2" w:rsidRDefault="00E201F2" w:rsidP="00E201F2">
      <w:pPr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98041A" w:rsidRDefault="0098041A" w:rsidP="00E201F2">
      <w:pPr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E201F2" w:rsidRPr="009E6AD8" w:rsidRDefault="00E201F2" w:rsidP="00E201F2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9E6AD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3</w:t>
      </w:r>
    </w:p>
    <w:p w:rsidR="00E201F2" w:rsidRPr="009E6AD8" w:rsidRDefault="00E201F2" w:rsidP="00E201F2">
      <w:pPr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9E6AD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t>к Положению об оплате труда работников муниципального учреждения «Социально-культурное объединение управления культуры и кино администрации Новобурасского муниципального района Саратовской области</w:t>
      </w:r>
    </w:p>
    <w:p w:rsidR="00E201F2" w:rsidRPr="009E6AD8" w:rsidRDefault="00E201F2" w:rsidP="00E201F2">
      <w:pPr>
        <w:suppressAutoHyphens/>
        <w:overflowPunct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E201F2" w:rsidRDefault="00E201F2" w:rsidP="00E201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9E6AD8">
        <w:rPr>
          <w:rFonts w:ascii="Times New Roman" w:eastAsia="Times New Roman" w:hAnsi="Times New Roman" w:cs="Times New Roman"/>
          <w:b/>
          <w:sz w:val="24"/>
          <w:szCs w:val="28"/>
        </w:rPr>
        <w:t xml:space="preserve">Критерии 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и показатели</w:t>
      </w:r>
      <w:r w:rsidRPr="009E6AD8">
        <w:rPr>
          <w:rFonts w:ascii="Times New Roman" w:eastAsia="Times New Roman" w:hAnsi="Times New Roman" w:cs="Times New Roman"/>
          <w:b/>
          <w:sz w:val="24"/>
          <w:szCs w:val="28"/>
        </w:rPr>
        <w:t xml:space="preserve"> эффективности деятельности работников муниципального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 для распределения стимулирующих выплат, устанавливаемых за качество работы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.</w:t>
      </w:r>
      <w:r w:rsidRPr="009E6AD8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</w:p>
    <w:p w:rsidR="00E201F2" w:rsidRPr="009E6AD8" w:rsidRDefault="00E201F2" w:rsidP="00E201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tbl>
      <w:tblPr>
        <w:tblW w:w="17900" w:type="dxa"/>
        <w:tblLayout w:type="fixed"/>
        <w:tblLook w:val="04A0" w:firstRow="1" w:lastRow="0" w:firstColumn="1" w:lastColumn="0" w:noHBand="0" w:noVBand="1"/>
      </w:tblPr>
      <w:tblGrid>
        <w:gridCol w:w="534"/>
        <w:gridCol w:w="3827"/>
        <w:gridCol w:w="1417"/>
        <w:gridCol w:w="1843"/>
        <w:gridCol w:w="2552"/>
        <w:gridCol w:w="5334"/>
        <w:gridCol w:w="2393"/>
      </w:tblGrid>
      <w:tr w:rsidR="00E201F2" w:rsidRPr="009E6AD8" w:rsidTr="00E201F2">
        <w:trPr>
          <w:gridAfter w:val="2"/>
          <w:wAfter w:w="7727" w:type="dxa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E201F2" w:rsidRDefault="00E201F2" w:rsidP="00E20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201F2">
              <w:rPr>
                <w:rFonts w:ascii="Times New Roman" w:hAnsi="Times New Roman" w:cs="Times New Roman"/>
                <w:sz w:val="20"/>
                <w:szCs w:val="24"/>
              </w:rPr>
              <w:t>№ п</w:t>
            </w:r>
            <w:r w:rsidRPr="00E201F2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/</w:t>
            </w:r>
            <w:r w:rsidRPr="00E201F2">
              <w:rPr>
                <w:rFonts w:ascii="Times New Roman" w:hAnsi="Times New Roman" w:cs="Times New Roman"/>
                <w:sz w:val="20"/>
                <w:szCs w:val="24"/>
              </w:rPr>
              <w:t>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E201F2" w:rsidRDefault="00E201F2" w:rsidP="00E20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u w:val="single"/>
              </w:rPr>
            </w:pPr>
            <w:r w:rsidRPr="00E201F2">
              <w:rPr>
                <w:rFonts w:ascii="Times New Roman" w:eastAsia="Times New Roman" w:hAnsi="Times New Roman" w:cs="Times New Roman"/>
                <w:sz w:val="20"/>
                <w:szCs w:val="24"/>
              </w:rPr>
              <w:t>Критерии целевых показателей эффективности труда работника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E201F2" w:rsidRDefault="00E201F2" w:rsidP="00E20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u w:val="single"/>
              </w:rPr>
            </w:pPr>
            <w:r w:rsidRPr="00E201F2">
              <w:rPr>
                <w:rFonts w:ascii="Times New Roman" w:eastAsia="Times New Roman" w:hAnsi="Times New Roman" w:cs="Times New Roman"/>
                <w:sz w:val="20"/>
                <w:szCs w:val="24"/>
              </w:rPr>
              <w:t>Оценка эффективности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E201F2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201F2">
              <w:rPr>
                <w:rFonts w:ascii="Times New Roman" w:eastAsia="Times New Roman" w:hAnsi="Times New Roman" w:cs="Times New Roman"/>
                <w:sz w:val="20"/>
                <w:szCs w:val="24"/>
              </w:rPr>
              <w:t>Процент персонального повышающего коэффициента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E201F2" w:rsidRDefault="00E201F2" w:rsidP="00E20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u w:val="single"/>
              </w:rPr>
            </w:pPr>
            <w:r w:rsidRPr="00E201F2">
              <w:rPr>
                <w:rFonts w:ascii="Times New Roman" w:eastAsia="Times New Roman" w:hAnsi="Times New Roman" w:cs="Times New Roman"/>
                <w:sz w:val="20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Директор, заведующие структурными подразделениями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Повышение квалификации, участие в областных и Всероссийских обучающих семинарах, проектах, грантах, конкурсах, фестивалях, мастер-классах и вебинарах, в том числе дистанционных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соответствующего документа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Выполнение контрольных показателей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Информация по выполнению показателя 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Качественное ведение документации, своевременное представление информации по запросам (при  отсутствии замечаний)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квартально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Соблюдение сроков сдачи финансовой отчетности (при отсутствие замечаний)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Default="00E201F2" w:rsidP="00E201F2"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</w:t>
            </w:r>
            <w:r w:rsidRPr="005A184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квартально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Информационное сопровождение сайта, информация в СМИ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Default="00E201F2" w:rsidP="00E201F2"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</w:t>
            </w:r>
            <w:r w:rsidRPr="005A184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квартально</w:t>
            </w:r>
          </w:p>
        </w:tc>
      </w:tr>
      <w:tr w:rsidR="00E201F2" w:rsidRPr="009E6AD8" w:rsidTr="00E201F2">
        <w:trPr>
          <w:gridAfter w:val="2"/>
          <w:wAfter w:w="7727" w:type="dxa"/>
          <w:trHeight w:val="3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Рост доходов по платным услугам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Default="00E201F2" w:rsidP="00E201F2"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</w:t>
            </w:r>
            <w:r w:rsidRPr="005A184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квартально</w:t>
            </w:r>
          </w:p>
        </w:tc>
      </w:tr>
      <w:tr w:rsidR="00E201F2" w:rsidRPr="009E6AD8" w:rsidTr="00E201F2">
        <w:trPr>
          <w:gridAfter w:val="2"/>
          <w:wAfter w:w="7727" w:type="dxa"/>
          <w:trHeight w:val="2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замечаний и жалоб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замечаний и жалоб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E201F2" w:rsidRDefault="00E201F2" w:rsidP="00E20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E6A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Максимально по результатам деятельности за квартал  можно набрать 1000 баллов и получить коэффициент за интенсивность  и высокие результаты труда - до 100%. Минимальное значение – 0 баллов (0%).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Заведующий методическим отделом РДК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вебинарах, в том числе дистанционных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соответствующего документа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 основных должностных обязанностей, в том числе:</w:t>
            </w:r>
          </w:p>
          <w:p w:rsidR="00E201F2" w:rsidRPr="009E6AD8" w:rsidRDefault="00E201F2" w:rsidP="00E201F2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Качественное ведение документации, своевременное представление информации по 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запросам, сдача отчетности;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Разработка сценариев, подготовка и проведение культурно-массовых мероприятий  (в зависимости от сложности мероприятия), в том числе онлайн-мероприятий, работа над видеороликами;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Организация проведения семинаров, лекций, экскурсий, мастер-классов, творческих лабораторий, создание (участие в создании) новых постоянных, временных и передвижных экспозиций и выставок;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Информационное 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сопровождение  сайта, размещение информации в СМИ;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Оказание методической 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помощи сельским учреждениям культуры и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0-60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Информационные листы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Оперативное исполнение заданий руководителя (сверхплановые задания), в том числе: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Руководство клубным формированием (в том числе </w:t>
            </w:r>
            <w:r w:rsidRPr="009E6AD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работа над обновлением репертуара, качественное выполнение графика репетиций, организация онлайн-репетиций, участие участников коллективов в  культурно-досуговых мероприятиях, в том числе в онлайн-мероприятиях,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 районных, региональных и Всероссийских проектах, конкурсах, фестивалях и грантах, в том числе дистанционных, ведение документации, сдача отчетности по работе с коллективом)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Участие в качестве исполнителя в культурно-массовых мероприятиях, в том числе онлайн-мероприятий, в районных, региональных и Всероссийских проектах, конкурсах, фестивалях и грантах, в том числе дистанционных; 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Организация и выполнение платных услуг и иных видов деятельности, приносящих доход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Журналы учета работы, наличие соответствующего документа (для конкурсов и т.п.), информационные листы</w:t>
            </w:r>
          </w:p>
        </w:tc>
      </w:tr>
      <w:tr w:rsidR="00E201F2" w:rsidRPr="009E6AD8" w:rsidTr="00E201F2">
        <w:trPr>
          <w:gridAfter w:val="2"/>
          <w:wAfter w:w="7727" w:type="dxa"/>
          <w:trHeight w:val="2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замечаний и жалоб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Информационные 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листы</w:t>
            </w:r>
          </w:p>
        </w:tc>
      </w:tr>
      <w:tr w:rsidR="00E201F2" w:rsidRPr="009E6AD8" w:rsidTr="00E201F2">
        <w:trPr>
          <w:gridAfter w:val="2"/>
          <w:wAfter w:w="7727" w:type="dxa"/>
          <w:trHeight w:val="230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E201F2" w:rsidRDefault="00E201F2" w:rsidP="00E20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52A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Максимально по результатам деятельности за квартал  можно набрать 1000 баллов и получить коэффициент за интенсивность  и высокие результаты труда - до 100%. Минимальное значение – 0 баллов (0%).</w:t>
            </w:r>
          </w:p>
        </w:tc>
      </w:tr>
      <w:tr w:rsidR="00E201F2" w:rsidRPr="009E6AD8" w:rsidTr="00E201F2">
        <w:trPr>
          <w:gridAfter w:val="2"/>
          <w:wAfter w:w="7727" w:type="dxa"/>
          <w:trHeight w:val="230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6A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Руководитель коллектива, хормейстер, балетмейстер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Повышение квалификации, участие в областных и Всероссийских обучающих семинарах, мастер-классах и вебинарах, в том числе дистанционных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соответствующего документа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 основных должностных обязанностей, в том числе: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Руководство клубным формированием;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9E6AD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Работа над обновлением репертуара;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Качественное выполнение графика репетиций, организация онлайн-репетиций;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Участие участников коллективов в  культурно-досуговых мероприятиях, в том числе в онлайн-мероприятиях;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Участие участников коллективов в районных, региональных и Всероссийских проектах, конкурсах, фестивалях и грантах, в том числе дистанционных;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Качественное ведение документации, своевременное представление информации по запросам, сдача отчетности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Журналы учета работы, наличие соответствующего документа (для конкурсов и т.п.), информационные листы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Оперативное исполнение заданий руководителя (сверхплановые задания), в том числе: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Организация и выполнение платных услуг и иных видов деятельности, приносящих доход;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Участие в качестве исполнителя в культурно-массовых мероприятиях, в том числе в онлайн-мероприятиях, в районных, региональных и Всероссийских проектах, конкурсах, фестивалях и грантах, в том числе дистанционных;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Оказание помощи сельским учреждениям культуры и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Наличие соответствующего документа (для конкурсов и т.п.), информационные листы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замечаний и жалоб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Информационные листы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E201F2" w:rsidRDefault="00E201F2" w:rsidP="00E20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52A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Максимально по результатам деятельности за квартал  можно набрать 1000 баллов и получить коэффициент за интенсивность  и высокие результаты труда - до 100%. Минимальное значение – 0 баллов (0%).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Аккомпаниатор</w:t>
            </w:r>
          </w:p>
        </w:tc>
      </w:tr>
      <w:tr w:rsidR="00E201F2" w:rsidRPr="009E6AD8" w:rsidTr="00E201F2">
        <w:trPr>
          <w:gridAfter w:val="2"/>
          <w:wAfter w:w="7727" w:type="dxa"/>
          <w:trHeight w:val="114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Повышение квалификации, участие в областных и Всероссийских обучающих семинарах, мастер-классах и вебинарах, в том числе дистанционных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соответствующего документа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 основных должностных обязанностей, в том числе: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Работа над обновлением репертуара;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Выполнение аранжировок, переложений музыкального материала;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Качественное выполнение графика репетиций, организация онлайн-репетиций;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9E6AD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Участие в качестве аккомпаниатора 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культурно-массовых мероприятиях, в том числе в онлайн-мероприятиях</w:t>
            </w:r>
            <w:r w:rsidRPr="009E6AD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Участие </w:t>
            </w:r>
            <w:r w:rsidRPr="009E6AD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 качестве аккомпаниатора 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районных, региональных и Всероссийских проектах, конкурсах, фестивалях и грантах, в том числе дистанционных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соответствующего документа (для конкурсов и т.п.), информационные листы</w:t>
            </w:r>
          </w:p>
        </w:tc>
      </w:tr>
      <w:tr w:rsidR="00E201F2" w:rsidRPr="009E6AD8" w:rsidTr="00E201F2">
        <w:trPr>
          <w:gridAfter w:val="2"/>
          <w:wAfter w:w="7727" w:type="dxa"/>
          <w:trHeight w:val="165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Оперативное исполнение заданий руководителя (сверхплановые задания), в том числе: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Организация и выполнение платных услуг и иных видов деятельности, приносящих доход;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Участие в качестве исполнителя в культурно-массовых мероприятиях, в том числе в онлайн-мероприятиях, в районных, региональных и Всероссийских проектах, конкурсах, фестивалях и грантах, в том числе дистанционных;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Оказание помощи сельским учреждениям культуры и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0-25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Наличие соответствующего документа (для конкурсов и т.п.), информационные листы</w:t>
            </w:r>
          </w:p>
        </w:tc>
      </w:tr>
      <w:tr w:rsidR="00E201F2" w:rsidRPr="009E6AD8" w:rsidTr="00E201F2">
        <w:trPr>
          <w:gridAfter w:val="2"/>
          <w:wAfter w:w="7727" w:type="dxa"/>
          <w:trHeight w:val="2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Отсутствие замечаний и жалоб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Информационные листы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E201F2" w:rsidRDefault="00E201F2" w:rsidP="00E20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52A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Максимально по результатам деятельности за квартал  можно набрать 1000 баллов и получить коэффициент за интенсивность  и высокие результаты труда - до 100%. Минимальное значение – 0 баллов (0%).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Методист, культорганизатор, режиссер, режиссер массовых театральных представлений РДК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вебинарах, в том числе дистанционных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0-100 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соответствующего документа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 основных должностных обязанностей, в том числе: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Разработка сценариев, подготовка и проведение культурно-массовых мероприятий  (в зависимости от сложности мероприятия), в том числе онлайн-мероприятий, работа над видеороликами;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Организация проведения семинаров, лекций, экскурсий, мастер-классов, творческих лабораторий, создание (участие в создании) новых постоянных, временных и передвижных экспозиций и выставок;</w:t>
            </w:r>
          </w:p>
          <w:p w:rsidR="00E201F2" w:rsidRPr="009E6AD8" w:rsidRDefault="00E201F2" w:rsidP="00E201F2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Качественное ведение документации, своевременное представление информации по запросам, сдача отчетности;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Информационное 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сопровождение  сайта, размещение информации в СМИ;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Оказание методической 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помощи сельским учреждениям культуры и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Информационные листы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Оперативное исполнение заданий руководителя (сверхплановые задания), в том числе: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Руководство клубным формированием (в том числе </w:t>
            </w:r>
            <w:r w:rsidRPr="009E6AD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работа над обновлением репертуара, качественное выполнение графика репетиций, организация онлайн-репетиций, участие участников коллективов в  культурно-досуговых мероприятиях, в том числе в онлайн-мероприятиях,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 районных, региональных и Всероссийских проектах, конкурсах, фестивалях и грантах, в том числе дистанционных, ведение документации, сдача 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отчетности по работе с коллективом)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Участие в качестве исполнителя в культурно-массовых мероприятиях, в том числе онлайн-мероприятий, в районных, региональных и Всероссийских проектах, конкурсах, фестивалях и грантах, в том числе дистанционных; 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Организация и выполнение платных услуг и иных видов деятельности, приносящих доход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0-25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Журналы учета работы, наличие соответствующего документа (для конкурсов и т.п.), информационные листы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замечаний и жалоб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Информационные листы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2A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Максимально по результатам деятельности за квартал  можно набрать 1000 баллов и получить коэффициент за интенсивность  и высокие результаты труда - до 100%. Минимальное значение – 0 баллов (0%).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Методист, культорганизатор СДК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Повышение квалификации, участие в областных и Всероссийских обучающихся семинарах, мастер-классах и вебинарах, в том числе дистанционных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0-100 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соответствующего документа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 основных должностных обязанностей, в том числе: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Разработка сценариев, подготовка и проведение культурно-массовых мероприятий  (в зависимости от сложности мероприятия), в том числе онлайн-мероприятий, работа над видеороликами;</w:t>
            </w:r>
          </w:p>
          <w:p w:rsidR="00E201F2" w:rsidRPr="009E6AD8" w:rsidRDefault="00E201F2" w:rsidP="00E201F2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Качественное ведение документации, своевременное представление информации по запросам, сдача отчетности;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Информационное 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сопровождение  сайта, размещение информации в СМИ;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Руководство клубным формированием (в том числе </w:t>
            </w:r>
            <w:r w:rsidRPr="009E6AD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работа над обновлением репертуара, качественное выполнение графика репетиций, организация онлайн-репетиций, участие участников коллективов в  культурно-досуговых мероприятиях, в том числе в онлайн-мероприятиях,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 районных, региональных и 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Всероссийских проектах, конкурсах, фестивалях и грантах, в том числе дистанционных, ведение документации, сдача отчетности по работе с коллективом)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0-60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Журналы учета работы, наличие соответствующего документа (для конкурсов и т.п.), информационные листы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Оперативное исполнение заданий руководителя (сверхплановые задания), в том числе: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Организация и выполнение платных услуг и иных видов деятельности, приносящих доход;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Участие в качестве исполнителя в культурно-массовых мероприятиях, в том числе в онлайн-мероприятиях, в районных, региональных и Всероссийских проектах, конкурсах, фестивалях и грантах, в том числе дистанционных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Наличие соответствующего документа (для конкурсов и т.п.), информационные листы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Отсутствие замечаний и жалоб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Информационные листы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2A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Максимально по результатам деятельности за квартал  можно набрать 1000 баллов и получить коэффициент за интенсивность  и высокие результаты труда - до 100%. Минимальное значение – 0 баллов (0%).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Художественный руководитель РДК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вебинарах, в том числе дистанционных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соответствующего документа</w:t>
            </w:r>
          </w:p>
        </w:tc>
      </w:tr>
      <w:tr w:rsidR="00E201F2" w:rsidRPr="009E6AD8" w:rsidTr="00E201F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 основных должностных обязанностей, в том числе: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Качественное ведение документации, своевременное представление информации по запросам, сдача отчетности 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(при отсутствии замечаний);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Качественное проведение мероприятий, повышающих авторитет и имидж учреждения, в том числе онлайн-мероприятий;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Качественное выполнение графика репетиций, организация онлайн-репетиций;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Участие учреждения в районных, региональных и Всероссийских проектах, конкурсах, фестивалях и грантах, в том числе дистанционных;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Эффективная работа по 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сохранению количества участников клубных формирований;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Разработка сценариев, подготовка и проведение культурно-массовых мероприятий  (в зависимости от сложности мероприятия), в том числе онлайн-мероприятий, работа над видеороликами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0-60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Журналы учета работы, наличие соответствующего документа (для конкурсов и т.п.), информационные листы</w:t>
            </w:r>
          </w:p>
        </w:tc>
        <w:tc>
          <w:tcPr>
            <w:tcW w:w="5334" w:type="dxa"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Оперативное исполнение заданий руководителя (сверхплановые задания), в том числе: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Организация и выполнение платных услуг и иных видов деятельности, приносящих доход;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Участие в качестве исполнителя в культурно-массовых мероприятиях, в том числе в онлайн-мероприятиях, в районных, региональных и Всероссийских проектах, конкурсах, фестивалях и грантах, в том числе дистанционных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Наличие соответствующего документа (для конкурсов и т.п.), информационные листы</w:t>
            </w:r>
          </w:p>
        </w:tc>
      </w:tr>
      <w:tr w:rsidR="00E201F2" w:rsidRPr="009E6AD8" w:rsidTr="00E201F2">
        <w:trPr>
          <w:gridAfter w:val="2"/>
          <w:wAfter w:w="7727" w:type="dxa"/>
          <w:trHeight w:val="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замечаний и жалоб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Информационные листы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2A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Максимально по результатам деятельности за квартал  можно набрать 1000 баллов и получить коэффициент за интенсивность и высокие результаты труда - до 100%. Минимальное значение – 0 баллов (0%).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Звукорежиссер РДК, звукооператор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вебинарах, в том числе дистанционных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соответствующего документа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Выполнение основных должностных обязанностей, в том числе: 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Сохранность аппаратуры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(при отсутствии замечаний);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Ремонт и обслуживание аппаратуры;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Качественное выполнение графика репетиций, организация онлайн-репетиций;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Обеспечение качественного художественного и технического звука в мероприятиях (в зависимости от сложности мероприятия);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Запись, редактирование, обработка и монтаж фонограмм 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(минус, плюс), видеороликов;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Наличие и обновление фонда музыкальных произведений (народных, классических, эстрадных), театральных шумов, технических музыкальных подборок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0-60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Информационные листы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Оперативное исполнение заданий руководителя (сверхплановые задания), в том числе: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Участие учреждения в районных, региональных и Всероссийских проектах, конкурсах, фестивалях и грантах, в том числе дистанционных;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Оказание помощи сельским учреждениям культуры и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0 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соответствующего документа (для конкурсов и т.п.), информационные листы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замечаний и жалоб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Информационные листы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2A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Максимально по результатам деятельности за квартал  можно набрать 1000 баллов и получить коэффициент за интенсивность  и высокие результаты труда - до 100%. Минимальное значение – 0 баллов (0%).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Методист - ведущий Дома кино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вебинарах, в том числе дистанционных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соответствующего документа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Выполнение основных показателей по кинообслуживанию населения сверх плановых заданий в целом по Дому кино (от выполнения плана показа)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квартально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Качественное  ведение документации, своевременное представление информации по запросам, сдачи отчетности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Default="00E201F2" w:rsidP="00E201F2">
            <w:r w:rsidRPr="004957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 организацию и выполнение платных услуг и иных видов деятельности, приносящих доход.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Default="00E201F2" w:rsidP="00E201F2">
            <w:r w:rsidRPr="004957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рекламных мероприятий, предшествующих выходу на экран кинофильмов.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Информационное сопровождение сайта, размещение информации в СМИ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Default="00E201F2" w:rsidP="00E201F2">
            <w:r w:rsidRPr="004957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Разработка сценария, подготовка к проведению киномероприятия (в зависимости от сложности мероприятия)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Организация работы киноклубов и кинолекториев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0-10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Default="00E201F2" w:rsidP="00E201F2">
            <w:r w:rsidRPr="004957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E201F2" w:rsidRPr="009E6AD8" w:rsidTr="00E201F2">
        <w:trPr>
          <w:gridAfter w:val="2"/>
          <w:wAfter w:w="7727" w:type="dxa"/>
          <w:trHeight w:val="5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Качественное составление репертуара, графика продвижения кинофильмов по киноустановкам района (отсутствие замечаний)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Default="00E201F2" w:rsidP="00E201F2">
            <w:r w:rsidRPr="004957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Участие учреждения в районных, региональных и Всероссийских проектах, конкурсах, фестивалях и грантах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Участие в культурно-массовых мероприятиях в качестве исполнителя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0 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соответствующего документа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квартально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квартально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замечаний и жалоб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замечаний и жалоб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E201F2" w:rsidRDefault="00E201F2" w:rsidP="00E20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52A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Максимально по результатам деятельности за квартал  можно набрать 1000 баллов и получить коэффициент за интенсивность  и высокие результаты труда - до 100%. Минимальное значение – 0 баллов (0%).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Киномеханик Дома кино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вебинарах, в том числе дистанционных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соответствующего документа</w:t>
            </w:r>
          </w:p>
        </w:tc>
      </w:tr>
      <w:tr w:rsidR="00E201F2" w:rsidRPr="009E6AD8" w:rsidTr="00E201F2">
        <w:trPr>
          <w:gridAfter w:val="2"/>
          <w:wAfter w:w="7727" w:type="dxa"/>
          <w:trHeight w:val="10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 основных показателей по кинообслуживанию населения сверх плановых заданий  (от выполнения плана показа)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0-100 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баллов</w:t>
            </w:r>
          </w:p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Default="00E201F2" w:rsidP="00E201F2">
            <w:r w:rsidRPr="00142DE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Качественное ведение документации, своевременное представление информации по  запросам, сдачи отчетности (отсутствие замечаний)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Default="00E201F2" w:rsidP="00E201F2">
            <w:r w:rsidRPr="00142DE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 организацию и выполнение платных услуг и иных видов деятельности, приносящих доход: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Default="00E201F2" w:rsidP="00E201F2">
            <w:r w:rsidRPr="00142DE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E201F2" w:rsidRPr="009E6AD8" w:rsidTr="00E201F2">
        <w:trPr>
          <w:gridAfter w:val="2"/>
          <w:wAfter w:w="7727" w:type="dxa"/>
          <w:trHeight w:val="6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рекламных мероприятий, предшествующих выходу на экран кинофильмов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Default="00E201F2" w:rsidP="00E201F2">
            <w:r w:rsidRPr="00142DE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проведения массовых киномероприятий  для детей, подростков и взрослых (в зависимости от сложности)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Default="00E201F2" w:rsidP="00E201F2">
            <w:r w:rsidRPr="00142DE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E201F2" w:rsidRPr="009E6AD8" w:rsidTr="00E201F2">
        <w:trPr>
          <w:gridAfter w:val="2"/>
          <w:wAfter w:w="7727" w:type="dxa"/>
          <w:trHeight w:val="3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Сохранность аппаратуры, фильмокопий (при отсутствии замечаний)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Default="00E201F2" w:rsidP="00E201F2">
            <w:r w:rsidRPr="00142DE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Участие учреждения в районных, региональных и Всероссийских 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проектах, конкурсах, фестивалях и грантах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Участие в культурно-массовых мероприятиях в качестве исполнителя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0-10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соответствующего </w:t>
            </w:r>
            <w:r w:rsidRPr="009E6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квартально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квартально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замечаний и жалоб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замечаний и жалоб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E201F2" w:rsidRDefault="00E201F2" w:rsidP="00E20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52A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Максимально по результатам деятельности за квартал  можно набрать 1000 баллов и получить коэффициент за интенсивность и высокие результаты труда - до 100%. Минимальное значение – 0 баллов (0%).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Контролер билетов, кассир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вебинарах, в том числе дистанционных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соответствующего документа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Качественное ведение документации, своевременное предоставление информации по запросам (при отсутствии замечаний)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Default="00E201F2" w:rsidP="00E201F2">
            <w:r w:rsidRPr="00FD67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 состояния груза с сопроводительными накладными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( при отсутствии замечаний)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0 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Default="00E201F2" w:rsidP="00E201F2">
            <w:r w:rsidRPr="00FD67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E201F2" w:rsidRPr="009E6AD8" w:rsidTr="00E201F2">
        <w:trPr>
          <w:gridAfter w:val="2"/>
          <w:wAfter w:w="7727" w:type="dxa"/>
          <w:trHeight w:val="4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Качественный контроль за производством отметок киномеханиками в техническом паспорте  фильма о количестве киносеансов (при отсутствии замечаний)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Default="00E201F2" w:rsidP="00E201F2">
            <w:r w:rsidRPr="00FD67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Качественная проверка  технического состояния фильмокопий.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Качественная проверка сюжета фильма.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Default="00E201F2" w:rsidP="00E201F2">
            <w:r w:rsidRPr="00FD67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E201F2" w:rsidRPr="009E6AD8" w:rsidTr="00E201F2">
        <w:trPr>
          <w:gridAfter w:val="2"/>
          <w:wAfter w:w="7727" w:type="dxa"/>
          <w:trHeight w:val="8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Сохранность аппаратуры и фильмокопий (при отсутствии замечаний)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квартально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замечаний и жалоб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замечаний и жалоб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E201F2" w:rsidRDefault="00E201F2" w:rsidP="00E20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52A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Максимально по результатам деятельности за квартал  можно набрать 1000 баллов и получить коэффициент за интенсивность и высокие результаты труда - до 100%. Миним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альное значение – 0 баллов (0%)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Художник (художник-фотограф)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вебинарах, в том числе 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дистанционных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0-10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соответствующего документа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Участие в разработке эскизов и макетов декораций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Оказание помощи сельским учреждениям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0-65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0 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баллов</w:t>
            </w:r>
          </w:p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Default="00E201F2" w:rsidP="00E201F2">
            <w:r w:rsidRPr="00E8106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E201F2" w:rsidRPr="009E6AD8" w:rsidTr="00E201F2">
        <w:trPr>
          <w:gridAfter w:val="2"/>
          <w:wAfter w:w="7727" w:type="dxa"/>
          <w:trHeight w:val="4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Default="00E201F2" w:rsidP="00E201F2">
            <w:r w:rsidRPr="00E8106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E201F2" w:rsidRPr="009E6AD8" w:rsidTr="00E201F2">
        <w:trPr>
          <w:gridAfter w:val="2"/>
          <w:wAfter w:w="7727" w:type="dxa"/>
          <w:trHeight w:val="1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замечаний и жалоб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замечаний и жалоб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E201F2" w:rsidRDefault="00E201F2" w:rsidP="00E20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52A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Максимально по результатам деятельности за квартал  можно набрать 1000 баллов и получить коэффициент за интенсивность  и высокие результаты труда - до 100%. Минимальное значение – 0 баллов (0%).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Звукорежиссер Дома кино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вебинарах, в том числе дистанционных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соответствующего документа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Оказание помощи сельским учреждениям культуры (в зависимости от сложности)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Default="00E201F2" w:rsidP="00E201F2">
            <w:r w:rsidRPr="0073132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E201F2" w:rsidRPr="009E6AD8" w:rsidTr="00E201F2">
        <w:trPr>
          <w:gridAfter w:val="2"/>
          <w:wAfter w:w="7727" w:type="dxa"/>
          <w:trHeight w:val="3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Обеспечение качественного воспроизведения фильмов-роликов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Default="00E201F2" w:rsidP="00E201F2">
            <w:r w:rsidRPr="0073132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Качественное ведение документации, своевременное представление информации по запросам, сдачи отчетности при отсутствии замечаний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Default="00E201F2" w:rsidP="00E201F2">
            <w:r w:rsidRPr="0073132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Сохранность аппаратуры, фильмокопий (при отсутствии замечаний)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Default="00E201F2" w:rsidP="00E201F2">
            <w:r w:rsidRPr="0073132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Участие учреждения в районных, региональных и Всероссийских проектах, конкурсах, фестивалях и грантах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Участие в культурно-массовых мероприятиях в качестве исполнителя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Наличие соответствующего документа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06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06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E201F2" w:rsidRPr="009E6AD8" w:rsidTr="00E201F2">
        <w:trPr>
          <w:gridAfter w:val="2"/>
          <w:wAfter w:w="7727" w:type="dxa"/>
          <w:trHeight w:val="2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замечаний и жалоб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замечаний и жалоб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2A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Максимально по результатам деятельности за квартал  можно набрать 1000 баллов и получить коэффициент за интенсивность  и высокие результаты труда - до 100%. Минимальное значение – 0 баллов (0%).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Кадровик, юрисконсульт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Повышение квалификации,  участие в областных и Всероссийских обучающих 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семинарах и вебинарах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0-10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соответствующего документа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 основных должностных обязанностей, в том числе: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Качественное ведение документации, своевременное представление информации по запросам, сдача отчетности и др.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(при отсутствии замечаний);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Соблюдение установленного порядка хранения документов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( при отсутствии замечаний);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Стабильное   выполнение функций по обеспечению деятельности учреждения (своевременная разработка нормативных актов, регламентирующих деятельность учреждения);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Участие в организации оказания платных услуг населению (составление  договоров, нормативных актов, регламентирующих платные услуги);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Оказание правовой и информационной помощи сельским учреждениям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Информационные листы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Оперативное исполнение заданий руководителя (сверхплановые задания)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Информационные листы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замечаний и жалоб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Информационные листы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E201F2" w:rsidRDefault="00E201F2" w:rsidP="00E20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52A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Максимально по результатам деятельности за квартал  можно набрать 1000 баллов и получить коэффициент за интенсивность  и высокие результаты труда - до 100%. Минимальное значение – 0 баллов (0%).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И</w:t>
            </w:r>
            <w:r w:rsidRPr="009E6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нженер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Повышение квалификации, участие в областных и Всероссийских обучающих семинарах и вебинарах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соответствующего документа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 основных должностных обязанностей, в том числе: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Соблюдение сроков сдачи технической отчетности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(отсутствие замечаний); 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Качественное ведение документации, своевременное предоставление информации по запросам (при отсутствии замечаний);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Соблюдение санитарно-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гигиенических требований (отсутствие замечаний);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Отсутствие судебных решений, 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предписаний, представлений;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Проведение косметических 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ремонтов, промывка отопительной системы  (в зависимости от сложности)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0-60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Информационные листы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Информационные листы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замечаний и жалоб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Информационные листы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E201F2" w:rsidRDefault="00E201F2" w:rsidP="00E20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52A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Максимально по результатам деятельности за квартал  можно набрать 1000 баллов и получи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ть коэффициент за интенсивность</w:t>
            </w:r>
            <w:r w:rsidRPr="00252A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 высокие результаты труда - до 100%. Минимальное значение – 0 баллов (0%).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Водитель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Качественное выполнение функциональных обязанностей водителя: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-отсутствие дорожно-транспортных происшествий, замечаний органов ГИБДД и транспортной инспекции 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выполнение требований безопасной перевозки людей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-своевременное составление и представление в бухгалтерию путевых листов и другой документации 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-бережное отношение к переданным для хранения, эксплуатации и перевозки материальным ценностям</w:t>
            </w:r>
          </w:p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(в зависимости от напряженности работы и отсутствия замечаний и жалоб)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0-65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Default="00E201F2" w:rsidP="00E201F2">
            <w:r w:rsidRPr="0052407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E201F2" w:rsidRPr="009E6AD8" w:rsidTr="00E201F2">
        <w:trPr>
          <w:gridAfter w:val="2"/>
          <w:wAfter w:w="7727" w:type="dxa"/>
          <w:trHeight w:val="28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Рациональное использование  ГСМ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0-30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Default="00E201F2" w:rsidP="00E201F2">
            <w:r w:rsidRPr="0052407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замечаний и жалоб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6A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Отсутствие замечаний и жалоб </w:t>
            </w:r>
          </w:p>
        </w:tc>
      </w:tr>
      <w:tr w:rsidR="00E201F2" w:rsidRPr="009E6AD8" w:rsidTr="00E201F2">
        <w:trPr>
          <w:gridAfter w:val="2"/>
          <w:wAfter w:w="7727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F2" w:rsidRPr="009E6AD8" w:rsidRDefault="00E201F2" w:rsidP="00E20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2A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Максимально по результатам деятельности за квартал  можно набрать 1000 баллов и получить коэффициент за интенсивность  и высокие результаты труда - до 100%. Минимальное значение – 0 баллов (0%).</w:t>
            </w:r>
          </w:p>
        </w:tc>
      </w:tr>
    </w:tbl>
    <w:p w:rsidR="00E201F2" w:rsidRPr="009E6AD8" w:rsidRDefault="00E201F2" w:rsidP="00E201F2"/>
    <w:p w:rsidR="00E201F2" w:rsidRPr="009E6AD8" w:rsidRDefault="00E201F2" w:rsidP="00E201F2"/>
    <w:sectPr w:rsidR="00E201F2" w:rsidRPr="009E6AD8" w:rsidSect="00E30535">
      <w:pgSz w:w="11906" w:h="16838"/>
      <w:pgMar w:top="568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7E9"/>
    <w:rsid w:val="00091FA7"/>
    <w:rsid w:val="0009217F"/>
    <w:rsid w:val="000D0643"/>
    <w:rsid w:val="000D7959"/>
    <w:rsid w:val="000E2088"/>
    <w:rsid w:val="000E70B0"/>
    <w:rsid w:val="00113597"/>
    <w:rsid w:val="001A4EDD"/>
    <w:rsid w:val="001B5658"/>
    <w:rsid w:val="001B6C64"/>
    <w:rsid w:val="001C5B97"/>
    <w:rsid w:val="001D21E1"/>
    <w:rsid w:val="001D41A6"/>
    <w:rsid w:val="001E6C43"/>
    <w:rsid w:val="002039EE"/>
    <w:rsid w:val="0021350E"/>
    <w:rsid w:val="00281FA7"/>
    <w:rsid w:val="0034241C"/>
    <w:rsid w:val="003755EA"/>
    <w:rsid w:val="003811AF"/>
    <w:rsid w:val="003A34DF"/>
    <w:rsid w:val="00425F8D"/>
    <w:rsid w:val="00476752"/>
    <w:rsid w:val="00494DAA"/>
    <w:rsid w:val="004B275A"/>
    <w:rsid w:val="004C5E75"/>
    <w:rsid w:val="00532982"/>
    <w:rsid w:val="00536922"/>
    <w:rsid w:val="005B1094"/>
    <w:rsid w:val="00627F6A"/>
    <w:rsid w:val="006315C7"/>
    <w:rsid w:val="006413CB"/>
    <w:rsid w:val="006D24D9"/>
    <w:rsid w:val="00747993"/>
    <w:rsid w:val="00765884"/>
    <w:rsid w:val="0078381F"/>
    <w:rsid w:val="00785399"/>
    <w:rsid w:val="007B44D6"/>
    <w:rsid w:val="007C54AF"/>
    <w:rsid w:val="007C7738"/>
    <w:rsid w:val="007E18A6"/>
    <w:rsid w:val="00870365"/>
    <w:rsid w:val="008B7483"/>
    <w:rsid w:val="0096276A"/>
    <w:rsid w:val="00973CE4"/>
    <w:rsid w:val="0098041A"/>
    <w:rsid w:val="0098393F"/>
    <w:rsid w:val="009C7A79"/>
    <w:rsid w:val="00A00CAA"/>
    <w:rsid w:val="00AA230F"/>
    <w:rsid w:val="00AE1A6F"/>
    <w:rsid w:val="00AE61D6"/>
    <w:rsid w:val="00BA039F"/>
    <w:rsid w:val="00C6111B"/>
    <w:rsid w:val="00C646AF"/>
    <w:rsid w:val="00C71D6E"/>
    <w:rsid w:val="00DE260F"/>
    <w:rsid w:val="00E00D9D"/>
    <w:rsid w:val="00E201F2"/>
    <w:rsid w:val="00E207E9"/>
    <w:rsid w:val="00E30535"/>
    <w:rsid w:val="00E45BF0"/>
    <w:rsid w:val="00EB4AA0"/>
    <w:rsid w:val="00ED2004"/>
    <w:rsid w:val="00F9532D"/>
    <w:rsid w:val="00FB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207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7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207E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207E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207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20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207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07E9"/>
    <w:rPr>
      <w:color w:val="800080"/>
      <w:u w:val="single"/>
    </w:rPr>
  </w:style>
  <w:style w:type="paragraph" w:styleId="a5">
    <w:name w:val="Normal (Web)"/>
    <w:basedOn w:val="a"/>
    <w:semiHidden/>
    <w:unhideWhenUsed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nhideWhenUsed/>
    <w:rsid w:val="00E207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20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next w:val="a6"/>
    <w:link w:val="a9"/>
    <w:qFormat/>
    <w:rsid w:val="00E207E9"/>
    <w:pPr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a9">
    <w:name w:val="Подзаголовок Знак"/>
    <w:basedOn w:val="a0"/>
    <w:link w:val="a8"/>
    <w:rsid w:val="00E207E9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aa">
    <w:name w:val="Balloon Text"/>
    <w:basedOn w:val="a"/>
    <w:link w:val="11"/>
    <w:uiPriority w:val="99"/>
    <w:semiHidden/>
    <w:unhideWhenUsed/>
    <w:rsid w:val="00E20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uiPriority w:val="99"/>
    <w:semiHidden/>
    <w:rsid w:val="00E207E9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link w:val="ad"/>
    <w:uiPriority w:val="1"/>
    <w:locked/>
    <w:rsid w:val="00E20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No Spacing"/>
    <w:link w:val="ac"/>
    <w:uiPriority w:val="1"/>
    <w:qFormat/>
    <w:rsid w:val="00E207E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ae">
    <w:name w:val="List Paragraph"/>
    <w:basedOn w:val="a"/>
    <w:uiPriority w:val="34"/>
    <w:qFormat/>
    <w:rsid w:val="00E207E9"/>
    <w:pPr>
      <w:ind w:left="720"/>
      <w:contextualSpacing/>
    </w:pPr>
  </w:style>
  <w:style w:type="paragraph" w:customStyle="1" w:styleId="headertext">
    <w:name w:val="headertext"/>
    <w:basedOn w:val="a"/>
    <w:semiHidden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semiHidden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E20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207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11">
    <w:name w:val="Текст выноски Знак1"/>
    <w:basedOn w:val="a0"/>
    <w:link w:val="aa"/>
    <w:uiPriority w:val="99"/>
    <w:semiHidden/>
    <w:locked/>
    <w:rsid w:val="00E207E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normaltextrun">
    <w:name w:val="normaltextrun"/>
    <w:basedOn w:val="a0"/>
    <w:rsid w:val="00E207E9"/>
  </w:style>
  <w:style w:type="table" w:styleId="af">
    <w:name w:val="Table Grid"/>
    <w:basedOn w:val="a1"/>
    <w:uiPriority w:val="59"/>
    <w:rsid w:val="00E20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текст Знак1"/>
    <w:basedOn w:val="a0"/>
    <w:semiHidden/>
    <w:locked/>
    <w:rsid w:val="007658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Подзаголовок Знак1"/>
    <w:basedOn w:val="a0"/>
    <w:locked/>
    <w:rsid w:val="00765884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2039EE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207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7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207E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207E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207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20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207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07E9"/>
    <w:rPr>
      <w:color w:val="800080"/>
      <w:u w:val="single"/>
    </w:rPr>
  </w:style>
  <w:style w:type="paragraph" w:styleId="a5">
    <w:name w:val="Normal (Web)"/>
    <w:basedOn w:val="a"/>
    <w:semiHidden/>
    <w:unhideWhenUsed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nhideWhenUsed/>
    <w:rsid w:val="00E207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20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next w:val="a6"/>
    <w:link w:val="a9"/>
    <w:qFormat/>
    <w:rsid w:val="00E207E9"/>
    <w:pPr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a9">
    <w:name w:val="Подзаголовок Знак"/>
    <w:basedOn w:val="a0"/>
    <w:link w:val="a8"/>
    <w:rsid w:val="00E207E9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aa">
    <w:name w:val="Balloon Text"/>
    <w:basedOn w:val="a"/>
    <w:link w:val="11"/>
    <w:uiPriority w:val="99"/>
    <w:semiHidden/>
    <w:unhideWhenUsed/>
    <w:rsid w:val="00E20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uiPriority w:val="99"/>
    <w:semiHidden/>
    <w:rsid w:val="00E207E9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link w:val="ad"/>
    <w:uiPriority w:val="1"/>
    <w:locked/>
    <w:rsid w:val="00E20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No Spacing"/>
    <w:link w:val="ac"/>
    <w:uiPriority w:val="1"/>
    <w:qFormat/>
    <w:rsid w:val="00E207E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ae">
    <w:name w:val="List Paragraph"/>
    <w:basedOn w:val="a"/>
    <w:uiPriority w:val="34"/>
    <w:qFormat/>
    <w:rsid w:val="00E207E9"/>
    <w:pPr>
      <w:ind w:left="720"/>
      <w:contextualSpacing/>
    </w:pPr>
  </w:style>
  <w:style w:type="paragraph" w:customStyle="1" w:styleId="headertext">
    <w:name w:val="headertext"/>
    <w:basedOn w:val="a"/>
    <w:semiHidden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semiHidden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E20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207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11">
    <w:name w:val="Текст выноски Знак1"/>
    <w:basedOn w:val="a0"/>
    <w:link w:val="aa"/>
    <w:uiPriority w:val="99"/>
    <w:semiHidden/>
    <w:locked/>
    <w:rsid w:val="00E207E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normaltextrun">
    <w:name w:val="normaltextrun"/>
    <w:basedOn w:val="a0"/>
    <w:rsid w:val="00E207E9"/>
  </w:style>
  <w:style w:type="table" w:styleId="af">
    <w:name w:val="Table Grid"/>
    <w:basedOn w:val="a1"/>
    <w:uiPriority w:val="59"/>
    <w:rsid w:val="00E20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текст Знак1"/>
    <w:basedOn w:val="a0"/>
    <w:semiHidden/>
    <w:locked/>
    <w:rsid w:val="007658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Подзаголовок Знак1"/>
    <w:basedOn w:val="a0"/>
    <w:locked/>
    <w:rsid w:val="00765884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2039E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0766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80766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7EBBC-2C8F-4773-B5E5-8437E6EA5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7937</Words>
  <Characters>45243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ФОП</cp:lastModifiedBy>
  <cp:revision>2</cp:revision>
  <cp:lastPrinted>2024-10-29T07:44:00Z</cp:lastPrinted>
  <dcterms:created xsi:type="dcterms:W3CDTF">2024-10-30T08:02:00Z</dcterms:created>
  <dcterms:modified xsi:type="dcterms:W3CDTF">2024-10-30T08:02:00Z</dcterms:modified>
</cp:coreProperties>
</file>